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AF10" w14:textId="57ADFD17" w:rsidR="00200030" w:rsidRPr="00EB53CA" w:rsidRDefault="00161BFE" w:rsidP="00C6112D">
      <w:pPr>
        <w:spacing w:after="0"/>
        <w:rPr>
          <w:rFonts w:ascii="Times New Roman" w:hAnsi="Times New Roman" w:cs="Times New Roman"/>
          <w:sz w:val="32"/>
          <w:szCs w:val="32"/>
          <w:lang w:val="ru-RU"/>
        </w:rPr>
      </w:pPr>
      <w:r w:rsidRPr="00BE025C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="00200030" w:rsidRPr="00EB53CA">
        <w:rPr>
          <w:rFonts w:ascii="Times New Roman" w:hAnsi="Times New Roman" w:cs="Times New Roman"/>
          <w:sz w:val="32"/>
          <w:szCs w:val="32"/>
          <w:lang w:val="ru-RU"/>
        </w:rPr>
        <w:t>Приглашение к участию в торгах</w:t>
      </w:r>
    </w:p>
    <w:p w14:paraId="10D67B26" w14:textId="77777777" w:rsidR="00EB53CA" w:rsidRPr="00C6112D" w:rsidRDefault="00EB53CA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3B3D59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Заказчик: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ЗАО «КонтурГлобал </w:t>
      </w:r>
      <w:proofErr w:type="gramStart"/>
      <w:r w:rsidRPr="00C6112D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Pr="00C6112D"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75153D4B" w14:textId="64DD8A8B" w:rsidR="00200030" w:rsidRPr="00A61392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ЗАО «КонтурГлобал ГидроКаскад», именуемое в дальнейшем «Заказчик», приглашает к участию в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открытом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конкурсе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Hlk165365610"/>
      <w:r w:rsidR="005D06A1" w:rsidRPr="005D06A1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C2383C" w:rsidRPr="00CE2800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Поставки и монтажа генераторного разъединителя 13,8 кВ для Шамбской ГЭС</w:t>
      </w:r>
      <w:bookmarkEnd w:id="0"/>
      <w:r w:rsidRPr="00A6139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DD5EBB" w14:textId="1BD41CD2" w:rsidR="00200030" w:rsidRPr="00880EF2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Номер запроса предложений: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КГГК </w:t>
      </w:r>
      <w:r w:rsidR="00D33BA2" w:rsidRPr="00F531F3"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EA767E" w:rsidRPr="00880EF2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A7723E">
        <w:rPr>
          <w:rFonts w:ascii="Times New Roman" w:hAnsi="Times New Roman" w:cs="Times New Roman"/>
          <w:sz w:val="24"/>
          <w:szCs w:val="24"/>
          <w:lang w:val="ru-RU"/>
        </w:rPr>
        <w:t>25</w:t>
      </w:r>
    </w:p>
    <w:p w14:paraId="298808C5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Страна: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Армения</w:t>
      </w:r>
    </w:p>
    <w:p w14:paraId="62C5496D" w14:textId="56CCD141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626A2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выпуска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D33BA2" w:rsidRPr="00CE2800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531F3">
        <w:rPr>
          <w:rFonts w:ascii="Times New Roman" w:hAnsi="Times New Roman" w:cs="Times New Roman"/>
          <w:sz w:val="24"/>
          <w:szCs w:val="24"/>
        </w:rPr>
        <w:t>3</w:t>
      </w:r>
      <w:r w:rsidR="00D33BA2" w:rsidRPr="00CE28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3BA2">
        <w:rPr>
          <w:rFonts w:ascii="Times New Roman" w:hAnsi="Times New Roman" w:cs="Times New Roman"/>
          <w:sz w:val="24"/>
          <w:szCs w:val="24"/>
          <w:lang w:val="ru-RU"/>
        </w:rPr>
        <w:t>Декабря</w:t>
      </w:r>
      <w:r w:rsidR="00EA767E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CC6027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459ECEF6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8769093" w14:textId="26DBF410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Уважаемые </w:t>
      </w:r>
      <w:r w:rsidR="00050173" w:rsidRPr="00C6112D">
        <w:rPr>
          <w:rFonts w:ascii="Times New Roman" w:hAnsi="Times New Roman" w:cs="Times New Roman"/>
          <w:sz w:val="24"/>
          <w:szCs w:val="24"/>
          <w:lang w:val="ru-RU"/>
        </w:rPr>
        <w:t>коллеги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795561A" w14:textId="5BC12AB0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7" w:history="1">
        <w:r w:rsidRPr="007D7F75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ЗАО «КонтурГлобал ГидроКаскад»</w:t>
        </w:r>
      </w:hyperlink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(Заказчик), приглашает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на открытый </w:t>
      </w:r>
      <w:r w:rsidR="003605D3" w:rsidRPr="00C6112D">
        <w:rPr>
          <w:rFonts w:ascii="Times New Roman" w:hAnsi="Times New Roman" w:cs="Times New Roman"/>
          <w:sz w:val="24"/>
          <w:szCs w:val="24"/>
          <w:lang w:val="ru-RU"/>
        </w:rPr>
        <w:t>конкурс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по выбору опытного подрядчика для </w:t>
      </w:r>
      <w:r w:rsidR="00A61392" w:rsidRPr="005D06A1"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работ по </w:t>
      </w:r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Поставк</w:t>
      </w:r>
      <w:r w:rsid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 монтаж</w:t>
      </w:r>
      <w:r w:rsid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>у</w:t>
      </w:r>
      <w:r w:rsidR="00625416" w:rsidRPr="0062541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генераторного разъединителя 13,8 кВ для Шамбской ГЭС</w:t>
      </w:r>
      <w:r w:rsidR="00A61392" w:rsidRPr="00A6139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61392" w:rsidRPr="00685249" w:rsidDel="00A613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«КонтурГлобал </w:t>
      </w:r>
      <w:proofErr w:type="gramStart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="00B101AE" w:rsidRPr="00C6112D">
        <w:rPr>
          <w:rFonts w:ascii="Times New Roman" w:hAnsi="Times New Roman" w:cs="Times New Roman"/>
          <w:sz w:val="24"/>
          <w:szCs w:val="24"/>
          <w:lang w:val="ru-RU"/>
        </w:rPr>
        <w:t>» ЗАО</w:t>
      </w:r>
      <w:r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723AC20" w14:textId="398C3DC8" w:rsidR="00A139F0" w:rsidRPr="00CE2800" w:rsidRDefault="001C0931" w:rsidP="00C6112D">
      <w:pPr>
        <w:pStyle w:val="ListParagraph"/>
        <w:numPr>
          <w:ilvl w:val="0"/>
          <w:numId w:val="2"/>
        </w:numPr>
        <w:spacing w:line="276" w:lineRule="auto"/>
        <w:rPr>
          <w:color w:val="EE0000"/>
          <w:szCs w:val="24"/>
          <w:lang w:val="ru-RU"/>
        </w:rPr>
      </w:pPr>
      <w:r w:rsidRPr="00FD100A">
        <w:rPr>
          <w:szCs w:val="24"/>
          <w:lang w:val="ru-RU"/>
        </w:rPr>
        <w:t xml:space="preserve">Открытый </w:t>
      </w:r>
      <w:r w:rsidRPr="00C6112D">
        <w:rPr>
          <w:szCs w:val="24"/>
          <w:lang w:val="ru-RU"/>
        </w:rPr>
        <w:t xml:space="preserve">конкурсный процесс </w:t>
      </w:r>
      <w:r w:rsidRPr="00FD100A">
        <w:rPr>
          <w:szCs w:val="24"/>
          <w:lang w:val="ru-RU"/>
        </w:rPr>
        <w:t xml:space="preserve">будет </w:t>
      </w:r>
      <w:r w:rsidR="00A519AB" w:rsidRPr="00FD100A">
        <w:rPr>
          <w:szCs w:val="24"/>
          <w:lang w:val="ru-RU"/>
        </w:rPr>
        <w:t>проводиться посредством</w:t>
      </w:r>
      <w:r w:rsidR="00E27AB5" w:rsidRPr="00944BAC">
        <w:rPr>
          <w:szCs w:val="24"/>
          <w:lang w:val="ru-RU"/>
        </w:rPr>
        <w:t xml:space="preserve"> конкурентной процедуры запроса предложений (</w:t>
      </w:r>
      <w:r w:rsidR="00E27AB5" w:rsidRPr="00944BAC">
        <w:rPr>
          <w:szCs w:val="24"/>
        </w:rPr>
        <w:t>RFP</w:t>
      </w:r>
      <w:r w:rsidR="00E27AB5" w:rsidRPr="00944BAC">
        <w:rPr>
          <w:szCs w:val="24"/>
          <w:lang w:val="ru-RU"/>
        </w:rPr>
        <w:t xml:space="preserve">), которая будет осуществляться в два этапа с применением метода двух запечатанных конвертов, при котором участники тендера подают техническое предложение и финансовое предложение в отдельных запечатанных конвертах одновременно, используя электронную систему закупок </w:t>
      </w:r>
      <w:r w:rsidR="00E27AB5" w:rsidRPr="00944BAC">
        <w:rPr>
          <w:szCs w:val="24"/>
        </w:rPr>
        <w:t>Coupa</w:t>
      </w:r>
      <w:r w:rsidR="00E27AB5" w:rsidRPr="00944BAC">
        <w:rPr>
          <w:szCs w:val="24"/>
          <w:lang w:val="ru-RU"/>
        </w:rPr>
        <w:t>.</w:t>
      </w:r>
      <w:r w:rsidR="00E27AB5" w:rsidRPr="00E27AB5">
        <w:rPr>
          <w:szCs w:val="24"/>
          <w:lang w:val="ru-RU"/>
        </w:rPr>
        <w:t xml:space="preserve"> </w:t>
      </w:r>
      <w:r w:rsidR="00DE1C5B" w:rsidRPr="00C6112D">
        <w:rPr>
          <w:color w:val="000000" w:themeColor="text1"/>
          <w:szCs w:val="24"/>
          <w:lang w:val="ru-RU"/>
        </w:rPr>
        <w:t>(</w:t>
      </w:r>
      <w:r w:rsidR="00DE1C5B">
        <w:fldChar w:fldCharType="begin"/>
      </w:r>
      <w:r w:rsidR="00DE1C5B">
        <w:instrText>HYPERLINK</w:instrText>
      </w:r>
      <w:r w:rsidR="00DE1C5B" w:rsidRPr="00F531F3">
        <w:rPr>
          <w:lang w:val="ru-RU"/>
        </w:rPr>
        <w:instrText xml:space="preserve"> "</w:instrText>
      </w:r>
      <w:r w:rsidR="00DE1C5B">
        <w:instrText>https</w:instrText>
      </w:r>
      <w:r w:rsidR="00DE1C5B" w:rsidRPr="00F531F3">
        <w:rPr>
          <w:lang w:val="ru-RU"/>
        </w:rPr>
        <w:instrText>://</w:instrText>
      </w:r>
      <w:r w:rsidR="00DE1C5B">
        <w:instrText>supplier</w:instrText>
      </w:r>
      <w:r w:rsidR="00DE1C5B" w:rsidRPr="00F531F3">
        <w:rPr>
          <w:lang w:val="ru-RU"/>
        </w:rPr>
        <w:instrText>.</w:instrText>
      </w:r>
      <w:r w:rsidR="00DE1C5B">
        <w:instrText>coupahost</w:instrText>
      </w:r>
      <w:r w:rsidR="00DE1C5B" w:rsidRPr="00F531F3">
        <w:rPr>
          <w:lang w:val="ru-RU"/>
        </w:rPr>
        <w:instrText>.</w:instrText>
      </w:r>
      <w:r w:rsidR="00DE1C5B">
        <w:instrText>com</w:instrText>
      </w:r>
      <w:r w:rsidR="00DE1C5B" w:rsidRPr="00F531F3">
        <w:rPr>
          <w:lang w:val="ru-RU"/>
        </w:rPr>
        <w:instrText>/</w:instrText>
      </w:r>
      <w:r w:rsidR="00DE1C5B">
        <w:instrText>sessions</w:instrText>
      </w:r>
      <w:r w:rsidR="00DE1C5B" w:rsidRPr="00F531F3">
        <w:rPr>
          <w:lang w:val="ru-RU"/>
        </w:rPr>
        <w:instrText>/</w:instrText>
      </w:r>
      <w:r w:rsidR="00DE1C5B">
        <w:instrText>new</w:instrText>
      </w:r>
      <w:r w:rsidR="00DE1C5B" w:rsidRPr="00F531F3">
        <w:rPr>
          <w:lang w:val="ru-RU"/>
        </w:rPr>
        <w:instrText>"</w:instrText>
      </w:r>
      <w:r w:rsidR="00DE1C5B">
        <w:fldChar w:fldCharType="separate"/>
      </w:r>
      <w:r w:rsidR="00DE1C5B" w:rsidRPr="00C6112D">
        <w:rPr>
          <w:rStyle w:val="Hyperlink"/>
          <w:szCs w:val="24"/>
        </w:rPr>
        <w:t>Coupa</w:t>
      </w:r>
      <w:r w:rsidR="00DE1C5B" w:rsidRPr="00C6112D">
        <w:rPr>
          <w:rStyle w:val="Hyperlink"/>
          <w:szCs w:val="24"/>
          <w:lang w:val="ru-RU"/>
        </w:rPr>
        <w:t xml:space="preserve"> </w:t>
      </w:r>
      <w:r w:rsidR="00DE1C5B" w:rsidRPr="00C6112D">
        <w:rPr>
          <w:rStyle w:val="Hyperlink"/>
          <w:szCs w:val="24"/>
        </w:rPr>
        <w:t>Supplier</w:t>
      </w:r>
      <w:r w:rsidR="00DE1C5B" w:rsidRPr="00C6112D">
        <w:rPr>
          <w:rStyle w:val="Hyperlink"/>
          <w:szCs w:val="24"/>
          <w:lang w:val="ru-RU"/>
        </w:rPr>
        <w:t xml:space="preserve"> </w:t>
      </w:r>
      <w:r w:rsidR="00DE1C5B" w:rsidRPr="00C6112D">
        <w:rPr>
          <w:rStyle w:val="Hyperlink"/>
          <w:szCs w:val="24"/>
        </w:rPr>
        <w:t>Portal</w:t>
      </w:r>
      <w:r w:rsidR="00DE1C5B" w:rsidRPr="00C6112D">
        <w:rPr>
          <w:rStyle w:val="Hyperlink"/>
          <w:szCs w:val="24"/>
          <w:lang w:val="ru-RU"/>
        </w:rPr>
        <w:t xml:space="preserve"> (</w:t>
      </w:r>
      <w:r w:rsidR="00DE1C5B" w:rsidRPr="00C6112D">
        <w:rPr>
          <w:rStyle w:val="Hyperlink"/>
          <w:szCs w:val="24"/>
        </w:rPr>
        <w:t>coupahost</w:t>
      </w:r>
      <w:r w:rsidR="00DE1C5B" w:rsidRPr="00C6112D">
        <w:rPr>
          <w:rStyle w:val="Hyperlink"/>
          <w:szCs w:val="24"/>
          <w:lang w:val="ru-RU"/>
        </w:rPr>
        <w:t>.</w:t>
      </w:r>
      <w:r w:rsidR="00DE1C5B" w:rsidRPr="00C6112D">
        <w:rPr>
          <w:rStyle w:val="Hyperlink"/>
          <w:szCs w:val="24"/>
        </w:rPr>
        <w:t>com</w:t>
      </w:r>
      <w:r w:rsidR="00DE1C5B" w:rsidRPr="00C6112D">
        <w:rPr>
          <w:rStyle w:val="Hyperlink"/>
          <w:szCs w:val="24"/>
          <w:lang w:val="ru-RU"/>
        </w:rPr>
        <w:t>)</w:t>
      </w:r>
      <w:r w:rsidR="00DE1C5B">
        <w:fldChar w:fldCharType="end"/>
      </w:r>
      <w:r w:rsidR="00DE1C5B" w:rsidRPr="00C6112D">
        <w:rPr>
          <w:color w:val="000000" w:themeColor="text1"/>
          <w:szCs w:val="24"/>
          <w:lang w:val="ru-RU"/>
        </w:rPr>
        <w:t>)</w:t>
      </w:r>
      <w:r w:rsidR="00200030" w:rsidRPr="00C6112D">
        <w:rPr>
          <w:szCs w:val="24"/>
          <w:lang w:val="ru-RU"/>
        </w:rPr>
        <w:t>.</w:t>
      </w:r>
      <w:r w:rsidR="00336A06" w:rsidRPr="00336A06">
        <w:rPr>
          <w:szCs w:val="24"/>
          <w:lang w:val="ru-RU"/>
        </w:rPr>
        <w:t xml:space="preserve"> </w:t>
      </w:r>
      <w:r w:rsidR="00E6744A" w:rsidRPr="00CE2800">
        <w:rPr>
          <w:color w:val="EE0000"/>
          <w:szCs w:val="24"/>
          <w:lang w:val="ru-RU"/>
        </w:rPr>
        <w:t>Резиденты РА подтверждают документы посредством электронной подписи, а нерезиденты – сканированной копией оригинала.</w:t>
      </w:r>
    </w:p>
    <w:p w14:paraId="371529A5" w14:textId="038AC296" w:rsidR="00200030" w:rsidRPr="00C6112D" w:rsidRDefault="00336A06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FD100A">
        <w:rPr>
          <w:szCs w:val="24"/>
          <w:lang w:val="ru-RU"/>
        </w:rPr>
        <w:t>Лица, которые на дату подачи заявки включены в список участников, опубликованный Министерством финансов Республики Армения, не имеющих права участвовать в процессе закупок (</w:t>
      </w:r>
      <w:r>
        <w:fldChar w:fldCharType="begin"/>
      </w:r>
      <w:r>
        <w:instrText>HYPERLINK</w:instrText>
      </w:r>
      <w:r w:rsidRPr="00F531F3">
        <w:rPr>
          <w:lang w:val="ru-RU"/>
        </w:rPr>
        <w:instrText xml:space="preserve"> "</w:instrText>
      </w:r>
      <w:r>
        <w:instrText>https</w:instrText>
      </w:r>
      <w:r w:rsidRPr="00F531F3">
        <w:rPr>
          <w:lang w:val="ru-RU"/>
        </w:rPr>
        <w:instrText>://</w:instrText>
      </w:r>
      <w:r>
        <w:instrText>gnumner</w:instrText>
      </w:r>
      <w:r w:rsidRPr="00F531F3">
        <w:rPr>
          <w:lang w:val="ru-RU"/>
        </w:rPr>
        <w:instrText>.</w:instrText>
      </w:r>
      <w:r>
        <w:instrText>minfin</w:instrText>
      </w:r>
      <w:r w:rsidRPr="00F531F3">
        <w:rPr>
          <w:lang w:val="ru-RU"/>
        </w:rPr>
        <w:instrText>.</w:instrText>
      </w:r>
      <w:r>
        <w:instrText>am</w:instrText>
      </w:r>
      <w:r w:rsidRPr="00F531F3">
        <w:rPr>
          <w:lang w:val="ru-RU"/>
        </w:rPr>
        <w:instrText>"</w:instrText>
      </w:r>
      <w:r>
        <w:fldChar w:fldCharType="separate"/>
      </w:r>
      <w:r w:rsidRPr="00FD100A">
        <w:rPr>
          <w:rStyle w:val="Hyperlink"/>
          <w:szCs w:val="24"/>
          <w:lang w:val="ru-RU"/>
        </w:rPr>
        <w:t>ссылка</w:t>
      </w:r>
      <w:r>
        <w:fldChar w:fldCharType="end"/>
      </w:r>
      <w:r w:rsidRPr="00FD100A">
        <w:rPr>
          <w:szCs w:val="24"/>
          <w:lang w:val="ru-RU"/>
        </w:rPr>
        <w:t>), а также в список участников, опубликованный в соответствии с законодательством о закупках государств — членов Евразийского экономического союза, не имеющих права участвовать в процессе закупок (</w:t>
      </w:r>
      <w:r>
        <w:fldChar w:fldCharType="begin"/>
      </w:r>
      <w:r>
        <w:instrText>HYPERLINK</w:instrText>
      </w:r>
      <w:r w:rsidRPr="00F531F3">
        <w:rPr>
          <w:lang w:val="ru-RU"/>
        </w:rPr>
        <w:instrText xml:space="preserve"> "</w:instrText>
      </w:r>
      <w:r>
        <w:instrText>https</w:instrText>
      </w:r>
      <w:r w:rsidRPr="00F531F3">
        <w:rPr>
          <w:lang w:val="ru-RU"/>
        </w:rPr>
        <w:instrText>://</w:instrText>
      </w:r>
      <w:r>
        <w:instrText>gnumner</w:instrText>
      </w:r>
      <w:r w:rsidRPr="00F531F3">
        <w:rPr>
          <w:lang w:val="ru-RU"/>
        </w:rPr>
        <w:instrText>.</w:instrText>
      </w:r>
      <w:r>
        <w:instrText>minfin</w:instrText>
      </w:r>
      <w:r w:rsidRPr="00F531F3">
        <w:rPr>
          <w:lang w:val="ru-RU"/>
        </w:rPr>
        <w:instrText>.</w:instrText>
      </w:r>
      <w:r>
        <w:instrText>am</w:instrText>
      </w:r>
      <w:r w:rsidRPr="00F531F3">
        <w:rPr>
          <w:lang w:val="ru-RU"/>
        </w:rPr>
        <w:instrText>/</w:instrText>
      </w:r>
      <w:r>
        <w:instrText>hy</w:instrText>
      </w:r>
      <w:r w:rsidRPr="00F531F3">
        <w:rPr>
          <w:lang w:val="ru-RU"/>
        </w:rPr>
        <w:instrText>/</w:instrText>
      </w:r>
      <w:r>
        <w:instrText>main</w:instrText>
      </w:r>
      <w:r w:rsidRPr="00F531F3">
        <w:rPr>
          <w:lang w:val="ru-RU"/>
        </w:rPr>
        <w:instrText>/</w:instrText>
      </w:r>
      <w:r>
        <w:instrText>eatmLinc</w:instrText>
      </w:r>
      <w:r w:rsidRPr="00F531F3">
        <w:rPr>
          <w:lang w:val="ru-RU"/>
        </w:rPr>
        <w:instrText>/"</w:instrText>
      </w:r>
      <w:r>
        <w:fldChar w:fldCharType="separate"/>
      </w:r>
      <w:r w:rsidRPr="00FD100A">
        <w:rPr>
          <w:rStyle w:val="Hyperlink"/>
          <w:szCs w:val="24"/>
          <w:lang w:val="ru-RU"/>
        </w:rPr>
        <w:t>ссылка</w:t>
      </w:r>
      <w:r>
        <w:fldChar w:fldCharType="end"/>
      </w:r>
      <w:r w:rsidRPr="00FD100A">
        <w:rPr>
          <w:szCs w:val="24"/>
          <w:lang w:val="ru-RU"/>
        </w:rPr>
        <w:t>), не имеют права участвовать в процедурах закупок.</w:t>
      </w:r>
    </w:p>
    <w:p w14:paraId="7D9D0F54" w14:textId="434428CC" w:rsidR="00200030" w:rsidRPr="00C6112D" w:rsidRDefault="002020E9" w:rsidP="00C6112D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2020E9">
        <w:rPr>
          <w:szCs w:val="24"/>
          <w:lang w:val="ru-RU"/>
        </w:rPr>
        <w:t xml:space="preserve">Поставщики/подрядчики должны подавать свои предложения в электронном виде с использованием системы </w:t>
      </w:r>
      <w:r w:rsidRPr="002020E9">
        <w:rPr>
          <w:szCs w:val="24"/>
        </w:rPr>
        <w:t>Coupa</w:t>
      </w:r>
      <w:r w:rsidRPr="002020E9">
        <w:rPr>
          <w:szCs w:val="24"/>
          <w:lang w:val="ru-RU"/>
        </w:rPr>
        <w:t xml:space="preserve"> и в соответствии с условиями пользования </w:t>
      </w:r>
      <w:r w:rsidRPr="002020E9">
        <w:rPr>
          <w:szCs w:val="24"/>
        </w:rPr>
        <w:t>Coupa</w:t>
      </w:r>
      <w:r w:rsidRPr="002020E9">
        <w:rPr>
          <w:szCs w:val="24"/>
          <w:lang w:val="ru-RU"/>
        </w:rPr>
        <w:t>, а также с условиями конкурсной документации (</w:t>
      </w:r>
      <w:r w:rsidRPr="002020E9">
        <w:rPr>
          <w:szCs w:val="24"/>
        </w:rPr>
        <w:t>RFP</w:t>
      </w:r>
      <w:r w:rsidRPr="002020E9">
        <w:rPr>
          <w:szCs w:val="24"/>
          <w:lang w:val="ru-RU"/>
        </w:rPr>
        <w:t>)</w:t>
      </w:r>
      <w:r w:rsidR="00B101AE" w:rsidRPr="00C6112D">
        <w:rPr>
          <w:szCs w:val="24"/>
          <w:lang w:val="ru-RU"/>
        </w:rPr>
        <w:t xml:space="preserve">. </w:t>
      </w:r>
    </w:p>
    <w:p w14:paraId="7F4C274D" w14:textId="30506DBC" w:rsidR="008C64A5" w:rsidRPr="00944BAC" w:rsidRDefault="00316CCF" w:rsidP="008C64A5">
      <w:pPr>
        <w:pStyle w:val="ListParagraph"/>
        <w:numPr>
          <w:ilvl w:val="0"/>
          <w:numId w:val="2"/>
        </w:numPr>
        <w:rPr>
          <w:lang w:val="ru-RU"/>
        </w:rPr>
      </w:pPr>
      <w:r>
        <w:rPr>
          <w:szCs w:val="24"/>
          <w:lang w:val="ru-RU"/>
        </w:rPr>
        <w:t xml:space="preserve"> </w:t>
      </w:r>
      <w:r w:rsidR="008C64A5" w:rsidRPr="00944BAC">
        <w:rPr>
          <w:lang w:val="ru-RU"/>
        </w:rPr>
        <w:t>Предложения будут вскрыты и оценены в соответствии с требованиями тендерной документации. Любое техническое предложение, не соответствующее требованиям тендерного пакета и/или техническим спецификациям, будет считаться несоответствующим</w:t>
      </w:r>
      <w:r w:rsidR="0029448C">
        <w:rPr>
          <w:lang w:val="ru-RU"/>
        </w:rPr>
        <w:t xml:space="preserve"> </w:t>
      </w:r>
      <w:r w:rsidR="008C64A5" w:rsidRPr="00944BAC">
        <w:rPr>
          <w:lang w:val="ru-RU"/>
        </w:rPr>
        <w:t xml:space="preserve">и не будет рассматриваться </w:t>
      </w:r>
      <w:r w:rsidR="00E86543">
        <w:rPr>
          <w:lang w:val="ru-RU"/>
        </w:rPr>
        <w:t xml:space="preserve">во втором </w:t>
      </w:r>
      <w:r w:rsidR="00E86543" w:rsidRPr="00C6112D">
        <w:rPr>
          <w:szCs w:val="24"/>
          <w:lang w:val="ru-RU"/>
        </w:rPr>
        <w:t>э</w:t>
      </w:r>
      <w:r w:rsidR="00E86543">
        <w:rPr>
          <w:lang w:val="ru-RU"/>
        </w:rPr>
        <w:t xml:space="preserve">тапе </w:t>
      </w:r>
      <w:r w:rsidR="008C64A5" w:rsidRPr="00944BAC">
        <w:rPr>
          <w:lang w:val="ru-RU"/>
        </w:rPr>
        <w:t xml:space="preserve">при вскрытии финансовых предложений. Продолжительность выполнения работ составляет </w:t>
      </w:r>
      <w:r w:rsidR="00625416">
        <w:rPr>
          <w:lang w:val="ru-RU"/>
        </w:rPr>
        <w:t>180 дн</w:t>
      </w:r>
      <w:r w:rsidR="00E344EB">
        <w:rPr>
          <w:lang w:val="ru-RU"/>
        </w:rPr>
        <w:t>ей</w:t>
      </w:r>
      <w:r w:rsidR="00625416" w:rsidRPr="00944BAC">
        <w:rPr>
          <w:lang w:val="ru-RU"/>
        </w:rPr>
        <w:t xml:space="preserve"> </w:t>
      </w:r>
      <w:r w:rsidR="008C64A5" w:rsidRPr="00944BAC">
        <w:rPr>
          <w:lang w:val="ru-RU"/>
        </w:rPr>
        <w:t>месяцев, начиная с даты подписания контракта.</w:t>
      </w:r>
    </w:p>
    <w:p w14:paraId="278CBC12" w14:textId="002F8598" w:rsidR="008C64A5" w:rsidRPr="00944BAC" w:rsidRDefault="008C64A5" w:rsidP="008C64A5">
      <w:pPr>
        <w:pStyle w:val="ListParagraph"/>
        <w:numPr>
          <w:ilvl w:val="0"/>
          <w:numId w:val="2"/>
        </w:numPr>
        <w:spacing w:line="276" w:lineRule="auto"/>
        <w:rPr>
          <w:szCs w:val="24"/>
          <w:lang w:val="ru-RU"/>
        </w:rPr>
      </w:pPr>
      <w:r w:rsidRPr="00944BAC">
        <w:rPr>
          <w:szCs w:val="24"/>
          <w:lang w:val="ru-RU"/>
        </w:rPr>
        <w:t xml:space="preserve">Крайний срок подачи предложений — до </w:t>
      </w:r>
      <w:r w:rsidRPr="008C6903">
        <w:rPr>
          <w:color w:val="EE0000"/>
          <w:szCs w:val="24"/>
          <w:lang w:val="ru-RU"/>
        </w:rPr>
        <w:t xml:space="preserve">17:00 по ереванскому времени, </w:t>
      </w:r>
      <w:r w:rsidR="00E344EB">
        <w:rPr>
          <w:color w:val="EE0000"/>
          <w:szCs w:val="24"/>
          <w:lang w:val="ru-RU"/>
        </w:rPr>
        <w:t>30 января</w:t>
      </w:r>
      <w:r w:rsidRPr="008C6903">
        <w:rPr>
          <w:color w:val="EE0000"/>
          <w:szCs w:val="24"/>
          <w:lang w:val="ru-RU"/>
        </w:rPr>
        <w:t xml:space="preserve"> 202</w:t>
      </w:r>
      <w:r w:rsidR="00E344EB">
        <w:rPr>
          <w:color w:val="EE0000"/>
          <w:szCs w:val="24"/>
          <w:lang w:val="ru-RU"/>
        </w:rPr>
        <w:t>6</w:t>
      </w:r>
      <w:r w:rsidRPr="008C6903">
        <w:rPr>
          <w:color w:val="EE0000"/>
          <w:szCs w:val="24"/>
          <w:lang w:val="ru-RU"/>
        </w:rPr>
        <w:t xml:space="preserve"> года</w:t>
      </w:r>
      <w:r w:rsidRPr="00944BAC">
        <w:rPr>
          <w:szCs w:val="24"/>
          <w:lang w:val="ru-RU"/>
        </w:rPr>
        <w:t>.</w:t>
      </w:r>
    </w:p>
    <w:p w14:paraId="07A6EE18" w14:textId="585BC643" w:rsidR="00F534B1" w:rsidRPr="00C6112D" w:rsidRDefault="00200030" w:rsidP="00944BAC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t xml:space="preserve">Участники должны подать свои предложения в электронном виде с использованием системы Coupa не позднее крайнего срока подачи Предложений, указанного в Coupa. </w:t>
      </w:r>
      <w:r w:rsidR="00F534B1" w:rsidRPr="00C6112D">
        <w:rPr>
          <w:szCs w:val="24"/>
          <w:lang w:val="ru-RU"/>
        </w:rPr>
        <w:t xml:space="preserve">Заинтересованные компании могут получить дополнительную информацию и разъяснения по </w:t>
      </w:r>
      <w:r w:rsidR="00EE18F3" w:rsidRPr="00C6112D">
        <w:rPr>
          <w:szCs w:val="24"/>
          <w:lang w:val="ru-RU"/>
        </w:rPr>
        <w:t xml:space="preserve">открытому </w:t>
      </w:r>
      <w:r w:rsidR="00953FF7" w:rsidRPr="00C6112D">
        <w:rPr>
          <w:szCs w:val="24"/>
          <w:lang w:val="ru-RU"/>
        </w:rPr>
        <w:t>конкурсу</w:t>
      </w:r>
      <w:r w:rsidR="00F534B1" w:rsidRPr="00C6112D">
        <w:rPr>
          <w:szCs w:val="24"/>
          <w:lang w:val="ru-RU"/>
        </w:rPr>
        <w:t xml:space="preserve">, отправив письменный запрос </w:t>
      </w:r>
      <w:r w:rsidR="00F534B1" w:rsidRPr="00C6112D">
        <w:rPr>
          <w:szCs w:val="24"/>
          <w:lang w:val="ru-RU"/>
        </w:rPr>
        <w:lastRenderedPageBreak/>
        <w:t xml:space="preserve">старшему специалисту по закупкам А. Петросяну на адрес электронной почты </w:t>
      </w:r>
      <w:r w:rsidR="00F534B1">
        <w:fldChar w:fldCharType="begin"/>
      </w:r>
      <w:r w:rsidR="00F534B1">
        <w:instrText>HYPERLINK</w:instrText>
      </w:r>
      <w:r w:rsidR="00F534B1" w:rsidRPr="00F531F3">
        <w:rPr>
          <w:lang w:val="ru-RU"/>
        </w:rPr>
        <w:instrText xml:space="preserve"> "</w:instrText>
      </w:r>
      <w:r w:rsidR="00F534B1">
        <w:instrText>mailto</w:instrText>
      </w:r>
      <w:r w:rsidR="00F534B1" w:rsidRPr="00F531F3">
        <w:rPr>
          <w:lang w:val="ru-RU"/>
        </w:rPr>
        <w:instrText>:</w:instrText>
      </w:r>
      <w:r w:rsidR="00F534B1">
        <w:instrText>arman</w:instrText>
      </w:r>
      <w:r w:rsidR="00F534B1" w:rsidRPr="00F531F3">
        <w:rPr>
          <w:lang w:val="ru-RU"/>
        </w:rPr>
        <w:instrText>.</w:instrText>
      </w:r>
      <w:r w:rsidR="00F534B1">
        <w:instrText>petrosyan</w:instrText>
      </w:r>
      <w:r w:rsidR="00F534B1" w:rsidRPr="00F531F3">
        <w:rPr>
          <w:lang w:val="ru-RU"/>
        </w:rPr>
        <w:instrText>@</w:instrText>
      </w:r>
      <w:r w:rsidR="00F534B1">
        <w:instrText>contourglobal</w:instrText>
      </w:r>
      <w:r w:rsidR="00F534B1" w:rsidRPr="00F531F3">
        <w:rPr>
          <w:lang w:val="ru-RU"/>
        </w:rPr>
        <w:instrText>.</w:instrText>
      </w:r>
      <w:r w:rsidR="00F534B1">
        <w:instrText>com</w:instrText>
      </w:r>
      <w:r w:rsidR="00F534B1" w:rsidRPr="00F531F3">
        <w:rPr>
          <w:lang w:val="ru-RU"/>
        </w:rPr>
        <w:instrText>"</w:instrText>
      </w:r>
      <w:r w:rsidR="00F534B1">
        <w:fldChar w:fldCharType="separate"/>
      </w:r>
      <w:r w:rsidR="00F534B1" w:rsidRPr="00C6112D">
        <w:rPr>
          <w:rStyle w:val="Hyperlink"/>
          <w:szCs w:val="24"/>
          <w:lang w:val="ru-RU"/>
        </w:rPr>
        <w:t>arman.petrosyan@contourglobal.com</w:t>
      </w:r>
      <w:r w:rsidR="00F534B1">
        <w:fldChar w:fldCharType="end"/>
      </w:r>
      <w:r w:rsidR="00F534B1" w:rsidRPr="00C6112D">
        <w:rPr>
          <w:szCs w:val="24"/>
          <w:lang w:val="ru-RU"/>
        </w:rPr>
        <w:t xml:space="preserve"> ; Телефон: +374 11 520029.</w:t>
      </w:r>
    </w:p>
    <w:p w14:paraId="38B1D90B" w14:textId="57810F8B" w:rsidR="00200030" w:rsidRPr="00C6112D" w:rsidRDefault="00F534B1" w:rsidP="00C6112D">
      <w:pPr>
        <w:pStyle w:val="ListParagraph"/>
        <w:spacing w:line="276" w:lineRule="auto"/>
        <w:ind w:left="513"/>
        <w:rPr>
          <w:szCs w:val="24"/>
          <w:lang w:val="ru-RU"/>
        </w:rPr>
      </w:pPr>
      <w:r w:rsidRPr="00C6112D">
        <w:rPr>
          <w:szCs w:val="24"/>
          <w:lang w:val="ru-RU"/>
        </w:rPr>
        <w:t xml:space="preserve">Участники, заинтересованные в этой возможности закупки, могут написать по адресу: </w:t>
      </w:r>
      <w:r>
        <w:fldChar w:fldCharType="begin"/>
      </w:r>
      <w:r>
        <w:instrText>HYPERLINK</w:instrText>
      </w:r>
      <w:r w:rsidRPr="00F531F3">
        <w:rPr>
          <w:lang w:val="ru-RU"/>
        </w:rPr>
        <w:instrText xml:space="preserve"> "</w:instrText>
      </w:r>
      <w:r>
        <w:instrText>mailto</w:instrText>
      </w:r>
      <w:r w:rsidRPr="00F531F3">
        <w:rPr>
          <w:lang w:val="ru-RU"/>
        </w:rPr>
        <w:instrText>:</w:instrText>
      </w:r>
      <w:r>
        <w:instrText>arman</w:instrText>
      </w:r>
      <w:r w:rsidRPr="00F531F3">
        <w:rPr>
          <w:lang w:val="ru-RU"/>
        </w:rPr>
        <w:instrText>.</w:instrText>
      </w:r>
      <w:r>
        <w:instrText>petrosyan</w:instrText>
      </w:r>
      <w:r w:rsidRPr="00F531F3">
        <w:rPr>
          <w:lang w:val="ru-RU"/>
        </w:rPr>
        <w:instrText>@</w:instrText>
      </w:r>
      <w:r>
        <w:instrText>contourglobal</w:instrText>
      </w:r>
      <w:r w:rsidRPr="00F531F3">
        <w:rPr>
          <w:lang w:val="ru-RU"/>
        </w:rPr>
        <w:instrText>.</w:instrText>
      </w:r>
      <w:r>
        <w:instrText>com</w:instrText>
      </w:r>
      <w:r w:rsidRPr="00F531F3">
        <w:rPr>
          <w:lang w:val="ru-RU"/>
        </w:rPr>
        <w:instrText>"</w:instrText>
      </w:r>
      <w:r>
        <w:fldChar w:fldCharType="separate"/>
      </w:r>
      <w:r w:rsidRPr="00C6112D">
        <w:rPr>
          <w:rStyle w:val="Hyperlink"/>
          <w:szCs w:val="24"/>
          <w:lang w:val="ru-RU"/>
        </w:rPr>
        <w:t>arman.petrosyan@contourglobal.com</w:t>
      </w:r>
      <w:r>
        <w:fldChar w:fldCharType="end"/>
      </w:r>
      <w:r w:rsidRPr="00C6112D">
        <w:rPr>
          <w:szCs w:val="24"/>
          <w:lang w:val="ru-RU"/>
        </w:rPr>
        <w:t xml:space="preserve">  подтверждая свою заинтересованность указавая свой адрес электронной почты и получить приглашение в систему Coupa.</w:t>
      </w:r>
    </w:p>
    <w:p w14:paraId="4F2BDB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09134D6" w14:textId="261E17A6" w:rsidR="00200030" w:rsidRPr="00C6112D" w:rsidRDefault="00EE18F3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Тендерный документ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подготовлен в соответствии с Порядком закупок ЗАО «КонтурГлобал ГидроКаскад» в соответствии с Постановлением Комиссии по регулированию общественных услуг 273А от 19 августа 2020 года (</w:t>
      </w:r>
      <w:r w:rsidR="00F534B1">
        <w:fldChar w:fldCharType="begin"/>
      </w:r>
      <w:r w:rsidR="00F534B1">
        <w:instrText>HYPERLINK</w:instrText>
      </w:r>
      <w:r w:rsidR="00F534B1" w:rsidRPr="00F531F3">
        <w:rPr>
          <w:lang w:val="ru-RU"/>
        </w:rPr>
        <w:instrText xml:space="preserve"> "</w:instrText>
      </w:r>
      <w:r w:rsidR="00F534B1">
        <w:instrText>https</w:instrText>
      </w:r>
      <w:r w:rsidR="00F534B1" w:rsidRPr="00F531F3">
        <w:rPr>
          <w:lang w:val="ru-RU"/>
        </w:rPr>
        <w:instrText>://</w:instrText>
      </w:r>
      <w:r w:rsidR="00F534B1">
        <w:instrText>eservices</w:instrText>
      </w:r>
      <w:r w:rsidR="00F534B1" w:rsidRPr="00F531F3">
        <w:rPr>
          <w:lang w:val="ru-RU"/>
        </w:rPr>
        <w:instrText>.</w:instrText>
      </w:r>
      <w:r w:rsidR="00F534B1">
        <w:instrText>contourglobal</w:instrText>
      </w:r>
      <w:r w:rsidR="00F534B1" w:rsidRPr="00F531F3">
        <w:rPr>
          <w:lang w:val="ru-RU"/>
        </w:rPr>
        <w:instrText>.</w:instrText>
      </w:r>
      <w:r w:rsidR="00F534B1">
        <w:instrText>eu</w:instrText>
      </w:r>
      <w:r w:rsidR="00F534B1" w:rsidRPr="00F531F3">
        <w:rPr>
          <w:lang w:val="ru-RU"/>
        </w:rPr>
        <w:instrText>/</w:instrText>
      </w:r>
      <w:r w:rsidR="00F534B1">
        <w:instrText>armenia</w:instrText>
      </w:r>
      <w:r w:rsidR="00F534B1" w:rsidRPr="00F531F3">
        <w:rPr>
          <w:lang w:val="ru-RU"/>
        </w:rPr>
        <w:instrText>/"</w:instrText>
      </w:r>
      <w:r w:rsidR="00F534B1">
        <w:fldChar w:fldCharType="separate"/>
      </w:r>
      <w:r w:rsidR="00F534B1" w:rsidRPr="00C6112D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https://eservices.contourglobal.eu/armenia/</w:t>
      </w:r>
      <w:r w:rsidR="00F534B1">
        <w:fldChar w:fldCharType="end"/>
      </w:r>
      <w:r w:rsidR="00F534B1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 xml:space="preserve">). Запрос предложений проводится в соответствии с законодательством Республики Армения и порядком закупок ЗАО «КонтурГлобал </w:t>
      </w:r>
      <w:proofErr w:type="gramStart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Гидро Каскад</w:t>
      </w:r>
      <w:proofErr w:type="gramEnd"/>
      <w:r w:rsidR="00200030" w:rsidRPr="00C6112D">
        <w:rPr>
          <w:rFonts w:ascii="Times New Roman" w:hAnsi="Times New Roman" w:cs="Times New Roman"/>
          <w:sz w:val="24"/>
          <w:szCs w:val="24"/>
          <w:lang w:val="ru-RU"/>
        </w:rPr>
        <w:t>». Споры, вытекающие из настоящего запроса предложений, подлежат рассмотрению в судах Республики Армения.</w:t>
      </w:r>
    </w:p>
    <w:p w14:paraId="32D8B296" w14:textId="7C9FE2F8" w:rsidR="00F534B1" w:rsidRDefault="00F534B1" w:rsidP="00CE2800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62467A">
        <w:rPr>
          <w:rFonts w:ascii="Times New Roman" w:hAnsi="Times New Roman" w:cs="Times New Roman"/>
          <w:sz w:val="24"/>
          <w:szCs w:val="24"/>
          <w:lang w:val="ru-RU"/>
        </w:rPr>
        <w:t>С тендерным пакетом</w:t>
      </w:r>
      <w:r w:rsidR="005A2966" w:rsidRPr="0062467A">
        <w:rPr>
          <w:rFonts w:ascii="Times New Roman" w:hAnsi="Times New Roman" w:cs="Times New Roman"/>
          <w:sz w:val="24"/>
          <w:szCs w:val="24"/>
          <w:lang w:val="ru-RU"/>
        </w:rPr>
        <w:t>, бесплатно,</w:t>
      </w:r>
      <w:r w:rsidRPr="0062467A">
        <w:rPr>
          <w:rFonts w:ascii="Times New Roman" w:hAnsi="Times New Roman" w:cs="Times New Roman"/>
          <w:sz w:val="24"/>
          <w:szCs w:val="24"/>
          <w:lang w:val="ru-RU"/>
        </w:rPr>
        <w:t xml:space="preserve"> полностью можно ознакомиться по следующей ссылке:</w:t>
      </w:r>
      <w:r w:rsidR="00484F21" w:rsidRPr="006246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8" w:history="1">
        <w:r w:rsidR="00900823" w:rsidRPr="00427FC7">
          <w:rPr>
            <w:rStyle w:val="Hyperlink"/>
            <w:rFonts w:ascii="Times New Roman" w:hAnsi="Times New Roman" w:cs="Times New Roman"/>
          </w:rPr>
          <w:t>BOX</w:t>
        </w:r>
        <w:r w:rsidR="00900823" w:rsidRPr="00CE2800">
          <w:rPr>
            <w:rStyle w:val="Hyperlink"/>
            <w:rFonts w:ascii="Times New Roman" w:hAnsi="Times New Roman" w:cs="Times New Roman"/>
            <w:lang w:val="ru-RU"/>
          </w:rPr>
          <w:t xml:space="preserve"> </w:t>
        </w:r>
        <w:r w:rsidR="00900823" w:rsidRPr="00427FC7">
          <w:rPr>
            <w:rStyle w:val="Hyperlink"/>
            <w:rFonts w:ascii="Times New Roman" w:hAnsi="Times New Roman" w:cs="Times New Roman"/>
          </w:rPr>
          <w:t>for</w:t>
        </w:r>
        <w:r w:rsidR="00900823" w:rsidRPr="00CE2800">
          <w:rPr>
            <w:rStyle w:val="Hyperlink"/>
            <w:rFonts w:ascii="Times New Roman" w:hAnsi="Times New Roman" w:cs="Times New Roman"/>
            <w:lang w:val="ru-RU"/>
          </w:rPr>
          <w:t xml:space="preserve"> </w:t>
        </w:r>
        <w:r w:rsidR="00900823" w:rsidRPr="00427FC7">
          <w:rPr>
            <w:rStyle w:val="Hyperlink"/>
            <w:rFonts w:ascii="Times New Roman" w:hAnsi="Times New Roman" w:cs="Times New Roman"/>
          </w:rPr>
          <w:t>All</w:t>
        </w:r>
        <w:r w:rsidR="00900823" w:rsidRPr="00CE2800">
          <w:rPr>
            <w:rStyle w:val="Hyperlink"/>
            <w:rFonts w:ascii="Times New Roman" w:hAnsi="Times New Roman" w:cs="Times New Roman"/>
            <w:lang w:val="ru-RU"/>
          </w:rPr>
          <w:t xml:space="preserve"> 2125</w:t>
        </w:r>
      </w:hyperlink>
    </w:p>
    <w:p w14:paraId="2FB51EC7" w14:textId="77777777" w:rsidR="004A2054" w:rsidRPr="004A2054" w:rsidRDefault="004A2054" w:rsidP="00CE2800">
      <w:pPr>
        <w:spacing w:after="0"/>
        <w:jc w:val="both"/>
        <w:rPr>
          <w:bCs/>
          <w:szCs w:val="24"/>
          <w:lang w:val="ru-RU"/>
        </w:rPr>
      </w:pPr>
    </w:p>
    <w:p w14:paraId="7A29115A" w14:textId="77777777" w:rsidR="00200030" w:rsidRPr="00C6112D" w:rsidRDefault="00200030" w:rsidP="00C6112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6112D">
        <w:rPr>
          <w:rFonts w:ascii="Times New Roman" w:hAnsi="Times New Roman" w:cs="Times New Roman"/>
          <w:sz w:val="24"/>
          <w:szCs w:val="24"/>
          <w:lang w:val="ru-RU"/>
        </w:rPr>
        <w:t>Обращаем Ваше внимание на то, что следующие информативные приложения к Приглашению должны быть заполнены выигравшим контракт подрядчиком до подписания контракта: Анализ безопасности труда, Заявление о методе, Новое подтверждение третьей стороны и Анкета, Сертификат поставщика и Декларация о конфликте интересов.</w:t>
      </w:r>
    </w:p>
    <w:p w14:paraId="148BB284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4C3F81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E2D11A0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020A1832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584EED4F" w14:textId="77777777" w:rsidR="00200030" w:rsidRPr="00C6112D" w:rsidRDefault="00200030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p w14:paraId="4DC94DD2" w14:textId="77777777" w:rsidR="008F4563" w:rsidRPr="00C6112D" w:rsidRDefault="008F4563" w:rsidP="00C6112D">
      <w:pPr>
        <w:spacing w:after="0"/>
        <w:rPr>
          <w:rFonts w:ascii="Times New Roman" w:hAnsi="Times New Roman" w:cs="Times New Roman"/>
          <w:sz w:val="24"/>
          <w:szCs w:val="24"/>
          <w:lang w:val="hy-AM"/>
        </w:rPr>
      </w:pPr>
    </w:p>
    <w:sectPr w:rsidR="008F4563" w:rsidRPr="00C6112D" w:rsidSect="008740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F2FC" w14:textId="77777777" w:rsidR="00A3649A" w:rsidRDefault="00A3649A" w:rsidP="00F534B1">
      <w:pPr>
        <w:spacing w:after="0" w:line="240" w:lineRule="auto"/>
      </w:pPr>
      <w:r>
        <w:separator/>
      </w:r>
    </w:p>
  </w:endnote>
  <w:endnote w:type="continuationSeparator" w:id="0">
    <w:p w14:paraId="755BC34D" w14:textId="77777777" w:rsidR="00A3649A" w:rsidRDefault="00A3649A" w:rsidP="00F534B1">
      <w:pPr>
        <w:spacing w:after="0" w:line="240" w:lineRule="auto"/>
      </w:pPr>
      <w:r>
        <w:continuationSeparator/>
      </w:r>
    </w:p>
  </w:endnote>
  <w:endnote w:type="continuationNotice" w:id="1">
    <w:p w14:paraId="7699E2D1" w14:textId="77777777" w:rsidR="00A3649A" w:rsidRDefault="00A364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954A" w14:textId="77777777" w:rsidR="00812FB6" w:rsidRDefault="00812F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B8DB" w14:textId="77777777" w:rsidR="00812FB6" w:rsidRDefault="00812F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E456" w14:textId="77777777" w:rsidR="00812FB6" w:rsidRDefault="00812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493A0" w14:textId="77777777" w:rsidR="00A3649A" w:rsidRDefault="00A3649A" w:rsidP="00F534B1">
      <w:pPr>
        <w:spacing w:after="0" w:line="240" w:lineRule="auto"/>
      </w:pPr>
      <w:r>
        <w:separator/>
      </w:r>
    </w:p>
  </w:footnote>
  <w:footnote w:type="continuationSeparator" w:id="0">
    <w:p w14:paraId="77BB1B30" w14:textId="77777777" w:rsidR="00A3649A" w:rsidRDefault="00A3649A" w:rsidP="00F534B1">
      <w:pPr>
        <w:spacing w:after="0" w:line="240" w:lineRule="auto"/>
      </w:pPr>
      <w:r>
        <w:continuationSeparator/>
      </w:r>
    </w:p>
  </w:footnote>
  <w:footnote w:type="continuationNotice" w:id="1">
    <w:p w14:paraId="37486B67" w14:textId="77777777" w:rsidR="00A3649A" w:rsidRDefault="00A364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6FEB" w14:textId="77777777" w:rsidR="00812FB6" w:rsidRDefault="00812F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963A6" w14:textId="19E39AC9" w:rsidR="00F534B1" w:rsidRDefault="00812FB6">
    <w:pPr>
      <w:pStyle w:val="Header"/>
    </w:pPr>
    <w:r>
      <w:rPr>
        <w:noProof/>
      </w:rPr>
      <w:drawing>
        <wp:inline distT="0" distB="0" distL="0" distR="0" wp14:anchorId="4BB5C23F" wp14:editId="3AB89E09">
          <wp:extent cx="2380615" cy="513715"/>
          <wp:effectExtent l="0" t="0" r="635" b="635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615" cy="51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1861" w14:textId="77777777" w:rsidR="00812FB6" w:rsidRDefault="00812F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D420C"/>
    <w:multiLevelType w:val="hybridMultilevel"/>
    <w:tmpl w:val="A36E37EA"/>
    <w:lvl w:ilvl="0" w:tplc="0409000F">
      <w:start w:val="1"/>
      <w:numFmt w:val="decimal"/>
      <w:lvlText w:val="%1."/>
      <w:lvlJc w:val="left"/>
      <w:pPr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7EE6196C"/>
    <w:multiLevelType w:val="hybridMultilevel"/>
    <w:tmpl w:val="BA782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778108">
    <w:abstractNumId w:val="1"/>
  </w:num>
  <w:num w:numId="2" w16cid:durableId="34382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30"/>
    <w:rsid w:val="00006CCA"/>
    <w:rsid w:val="00011421"/>
    <w:rsid w:val="00050173"/>
    <w:rsid w:val="00053BA4"/>
    <w:rsid w:val="00065F57"/>
    <w:rsid w:val="00086EC1"/>
    <w:rsid w:val="000B1AE2"/>
    <w:rsid w:val="000C5353"/>
    <w:rsid w:val="000D635B"/>
    <w:rsid w:val="00100643"/>
    <w:rsid w:val="00101631"/>
    <w:rsid w:val="001114CB"/>
    <w:rsid w:val="001147F2"/>
    <w:rsid w:val="00121BB9"/>
    <w:rsid w:val="00123883"/>
    <w:rsid w:val="0012737F"/>
    <w:rsid w:val="001312AA"/>
    <w:rsid w:val="001520F5"/>
    <w:rsid w:val="00161BFE"/>
    <w:rsid w:val="001A1A04"/>
    <w:rsid w:val="001C0931"/>
    <w:rsid w:val="001E6317"/>
    <w:rsid w:val="00200030"/>
    <w:rsid w:val="00201AEB"/>
    <w:rsid w:val="002020E9"/>
    <w:rsid w:val="002642FA"/>
    <w:rsid w:val="00265030"/>
    <w:rsid w:val="0027431E"/>
    <w:rsid w:val="0029448C"/>
    <w:rsid w:val="002C0C51"/>
    <w:rsid w:val="002D5B4F"/>
    <w:rsid w:val="002E1D4C"/>
    <w:rsid w:val="00316CCF"/>
    <w:rsid w:val="00336A06"/>
    <w:rsid w:val="003605D3"/>
    <w:rsid w:val="00364AF5"/>
    <w:rsid w:val="00370436"/>
    <w:rsid w:val="00376F7C"/>
    <w:rsid w:val="003810CB"/>
    <w:rsid w:val="003A1EA8"/>
    <w:rsid w:val="003A41DD"/>
    <w:rsid w:val="00431F86"/>
    <w:rsid w:val="00457273"/>
    <w:rsid w:val="00463FF8"/>
    <w:rsid w:val="00484F21"/>
    <w:rsid w:val="004A2054"/>
    <w:rsid w:val="004C7A75"/>
    <w:rsid w:val="004E0640"/>
    <w:rsid w:val="004F0FB5"/>
    <w:rsid w:val="005751F3"/>
    <w:rsid w:val="005A2966"/>
    <w:rsid w:val="005B0105"/>
    <w:rsid w:val="005B2D05"/>
    <w:rsid w:val="005C14C9"/>
    <w:rsid w:val="005D06A1"/>
    <w:rsid w:val="005D107F"/>
    <w:rsid w:val="005E30F3"/>
    <w:rsid w:val="0062467A"/>
    <w:rsid w:val="00625416"/>
    <w:rsid w:val="00645BE2"/>
    <w:rsid w:val="00666FEA"/>
    <w:rsid w:val="006807B1"/>
    <w:rsid w:val="00685249"/>
    <w:rsid w:val="006A0349"/>
    <w:rsid w:val="006C2A62"/>
    <w:rsid w:val="006C7002"/>
    <w:rsid w:val="00703AC2"/>
    <w:rsid w:val="00710EC8"/>
    <w:rsid w:val="00732110"/>
    <w:rsid w:val="00733F66"/>
    <w:rsid w:val="00736848"/>
    <w:rsid w:val="00756FEB"/>
    <w:rsid w:val="007626A2"/>
    <w:rsid w:val="00776930"/>
    <w:rsid w:val="007D7F75"/>
    <w:rsid w:val="0081017C"/>
    <w:rsid w:val="00812FB6"/>
    <w:rsid w:val="008247C2"/>
    <w:rsid w:val="00862FDB"/>
    <w:rsid w:val="00880EF2"/>
    <w:rsid w:val="00886732"/>
    <w:rsid w:val="008C64A5"/>
    <w:rsid w:val="008C6903"/>
    <w:rsid w:val="008E066D"/>
    <w:rsid w:val="008E3147"/>
    <w:rsid w:val="008F4563"/>
    <w:rsid w:val="00900823"/>
    <w:rsid w:val="00912C95"/>
    <w:rsid w:val="00943F9D"/>
    <w:rsid w:val="00944BAC"/>
    <w:rsid w:val="00953FF7"/>
    <w:rsid w:val="0099293C"/>
    <w:rsid w:val="009F3ADF"/>
    <w:rsid w:val="009F4330"/>
    <w:rsid w:val="00A139F0"/>
    <w:rsid w:val="00A3649A"/>
    <w:rsid w:val="00A470BC"/>
    <w:rsid w:val="00A519AB"/>
    <w:rsid w:val="00A61392"/>
    <w:rsid w:val="00A6467A"/>
    <w:rsid w:val="00A7723E"/>
    <w:rsid w:val="00A84C49"/>
    <w:rsid w:val="00AF2463"/>
    <w:rsid w:val="00B101AE"/>
    <w:rsid w:val="00B201BC"/>
    <w:rsid w:val="00B20C8B"/>
    <w:rsid w:val="00B556DC"/>
    <w:rsid w:val="00B64A48"/>
    <w:rsid w:val="00BA7270"/>
    <w:rsid w:val="00BB575B"/>
    <w:rsid w:val="00BE025C"/>
    <w:rsid w:val="00BE4CC3"/>
    <w:rsid w:val="00C0031A"/>
    <w:rsid w:val="00C2041A"/>
    <w:rsid w:val="00C2383C"/>
    <w:rsid w:val="00C32EB6"/>
    <w:rsid w:val="00C36120"/>
    <w:rsid w:val="00C6112D"/>
    <w:rsid w:val="00C611F7"/>
    <w:rsid w:val="00CC47DC"/>
    <w:rsid w:val="00CC6027"/>
    <w:rsid w:val="00CD44C3"/>
    <w:rsid w:val="00CE1B41"/>
    <w:rsid w:val="00CE2800"/>
    <w:rsid w:val="00CE3C3F"/>
    <w:rsid w:val="00D03B6E"/>
    <w:rsid w:val="00D13013"/>
    <w:rsid w:val="00D26650"/>
    <w:rsid w:val="00D33BA2"/>
    <w:rsid w:val="00D42059"/>
    <w:rsid w:val="00D449A7"/>
    <w:rsid w:val="00D5424D"/>
    <w:rsid w:val="00D632E1"/>
    <w:rsid w:val="00D9729C"/>
    <w:rsid w:val="00DE1C5B"/>
    <w:rsid w:val="00E27AB5"/>
    <w:rsid w:val="00E31086"/>
    <w:rsid w:val="00E344EB"/>
    <w:rsid w:val="00E50BB8"/>
    <w:rsid w:val="00E53876"/>
    <w:rsid w:val="00E6744A"/>
    <w:rsid w:val="00E86543"/>
    <w:rsid w:val="00E94393"/>
    <w:rsid w:val="00EA767E"/>
    <w:rsid w:val="00EB53CA"/>
    <w:rsid w:val="00EE18F3"/>
    <w:rsid w:val="00F0083F"/>
    <w:rsid w:val="00F22FDB"/>
    <w:rsid w:val="00F3221E"/>
    <w:rsid w:val="00F40442"/>
    <w:rsid w:val="00F531F3"/>
    <w:rsid w:val="00F534B1"/>
    <w:rsid w:val="00F75B03"/>
    <w:rsid w:val="00F96C5A"/>
    <w:rsid w:val="00F97315"/>
    <w:rsid w:val="00FB3CB8"/>
    <w:rsid w:val="00FC34A8"/>
    <w:rsid w:val="00FD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F63F"/>
  <w15:chartTrackingRefBased/>
  <w15:docId w15:val="{9D115D68-A025-420E-868D-0A65F7F3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30"/>
    <w:pPr>
      <w:widowControl w:val="0"/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200030"/>
    <w:pPr>
      <w:widowControl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200030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2000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1C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4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4B1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F53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4B1"/>
    <w:rPr>
      <w:rFonts w:ascii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050173"/>
    <w:pPr>
      <w:spacing w:after="0" w:line="240" w:lineRule="auto"/>
    </w:pPr>
    <w:rPr>
      <w:rFonts w:asciiTheme="minorHAnsi" w:hAnsiTheme="minorHAnsi" w:cstheme="minorBidi"/>
      <w:szCs w:val="22"/>
    </w:rPr>
  </w:style>
  <w:style w:type="paragraph" w:styleId="NormalWeb">
    <w:name w:val="Normal (Web)"/>
    <w:basedOn w:val="Normal"/>
    <w:uiPriority w:val="99"/>
    <w:semiHidden/>
    <w:unhideWhenUsed/>
    <w:rsid w:val="008C64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ourglobal-my.sharepoint.com/:f:/p/arman_petrosyan/IgD0YNePx0CeRapPxYE5vgf3ASTa4HRMhd3gZSMX3yirk0c?e=AEPYl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389b42-7235-4eda-a2bd-ac2b2ffe4718}" enabled="0" method="" siteId="{bd389b42-7235-4eda-a2bd-ac2b2ffe47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Aram Melkumyan</cp:lastModifiedBy>
  <cp:revision>51</cp:revision>
  <dcterms:created xsi:type="dcterms:W3CDTF">2025-10-03T06:03:00Z</dcterms:created>
  <dcterms:modified xsi:type="dcterms:W3CDTF">2025-12-23T06:03:00Z</dcterms:modified>
</cp:coreProperties>
</file>