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30E03" w14:textId="77777777" w:rsidR="006016A9" w:rsidRPr="00174939" w:rsidRDefault="006016A9" w:rsidP="00C56FBD">
      <w:pPr>
        <w:spacing w:after="0"/>
        <w:rPr>
          <w:rFonts w:ascii="Times New Roman" w:hAnsi="Times New Roman" w:cs="Times New Roman"/>
          <w:b/>
          <w:color w:val="4472C4" w:themeColor="accent1"/>
          <w:sz w:val="24"/>
          <w:szCs w:val="24"/>
          <w:shd w:val="clear" w:color="auto" w:fill="FFFFFF"/>
          <w:lang w:val="hy-AM"/>
        </w:rPr>
      </w:pPr>
    </w:p>
    <w:p w14:paraId="4B1E8429" w14:textId="019055AA" w:rsidR="00E966B4" w:rsidRPr="00174939" w:rsidRDefault="00E966B4" w:rsidP="00C56FBD">
      <w:pPr>
        <w:spacing w:after="0"/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b/>
          <w:color w:val="4472C4" w:themeColor="accent1"/>
          <w:sz w:val="24"/>
          <w:szCs w:val="24"/>
          <w:shd w:val="clear" w:color="auto" w:fill="FFFFFF"/>
          <w:lang w:val="hy-AM"/>
        </w:rPr>
        <w:t>Մասնակցության հրավեր</w:t>
      </w:r>
      <w:r w:rsidRPr="00174939"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  <w:lang w:val="hy-AM"/>
        </w:rPr>
        <w:t xml:space="preserve"> </w:t>
      </w:r>
    </w:p>
    <w:p w14:paraId="6CC0EE4F" w14:textId="77777777" w:rsidR="00E966B4" w:rsidRPr="00174939" w:rsidRDefault="00E966B4" w:rsidP="00C56FB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Պատվիրատու՝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«ՔոնթուրԳլոբալ Հիդրո Կասկադ» ՓԲԸ </w:t>
      </w:r>
    </w:p>
    <w:p w14:paraId="120236B9" w14:textId="6C301254" w:rsidR="008F0EFC" w:rsidRPr="00174939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«ՔոնթուրԳլոբալ Հիդրո Կասկադ» ՓԲԸ-ն, այսուհետ՝ Պատվիրատու, հրավիրում է հայտատուներին ներկայացնել </w:t>
      </w:r>
      <w:r w:rsidR="006036BE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գնային առաջարկներ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ՔոնթուրԳլոբալ Հիդրո Կասկադ ՓԲԸ-ի </w:t>
      </w:r>
      <w:r w:rsidR="00EB0CAF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Անգեղակոթ ջրամբարի մոտեցող ճանապարհի քարաթափումից պաշտպանության </w:t>
      </w:r>
      <w:r w:rsidR="006036BE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աշխատանքների</w:t>
      </w:r>
      <w:r w:rsidRPr="00174939" w:rsidDel="0060086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ձեռքբերման </w:t>
      </w:r>
      <w:r w:rsidR="00AB412B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գնահարցման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հետ կապված գնումների համար։</w:t>
      </w:r>
    </w:p>
    <w:p w14:paraId="79FA2026" w14:textId="67BC8B11" w:rsidR="008F0EFC" w:rsidRPr="00174939" w:rsidRDefault="00AB412B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>Գնահարցման</w:t>
      </w:r>
      <w:r w:rsidR="008F0EFC" w:rsidRPr="001749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 xml:space="preserve"> հղման համար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՝ «ՔԳՀԿ 0</w:t>
      </w:r>
      <w:r w:rsidR="00A07A8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2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/2</w:t>
      </w:r>
      <w:r w:rsidR="000C0559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» </w:t>
      </w:r>
    </w:p>
    <w:p w14:paraId="0BB03833" w14:textId="77777777" w:rsidR="008F0EFC" w:rsidRPr="00174939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Երկիրը՝</w:t>
      </w:r>
      <w:r w:rsidRPr="001749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 xml:space="preserve">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Հայաստան</w:t>
      </w:r>
    </w:p>
    <w:p w14:paraId="0268A511" w14:textId="48D45037" w:rsidR="008F0EFC" w:rsidRPr="00174939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Մրցույթի մեկնարկի ամսաթիվ՝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5A7E62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30 հունվարի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202</w:t>
      </w:r>
      <w:r w:rsidR="00605A8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թ.  </w:t>
      </w:r>
    </w:p>
    <w:p w14:paraId="03913AEC" w14:textId="77777777" w:rsidR="008F0EFC" w:rsidRPr="00174939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Հարգելի գործընկերներ,</w:t>
      </w:r>
    </w:p>
    <w:p w14:paraId="758E169F" w14:textId="1BED450D" w:rsidR="008F0EFC" w:rsidRPr="00174939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«ՔոնթուրԳլոբալ Հիդրո Կասկադ» ՓԲԸ-ն (Պատվիրատու), հայտարարում է «ՔոնթուրԳլոբալ Հիդրո Կասկադ» ՓԲԸ-ի </w:t>
      </w:r>
      <w:r w:rsidR="00EB0CAF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Անգեղակոթ ջրամբարի մոտեցող ճանապարհի քարաթափումից պաշտպանության </w:t>
      </w:r>
      <w:r w:rsidR="00AB412B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աշխատանքների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իրականացման համար փորձառու հայտատուի ընտրության</w:t>
      </w:r>
      <w:r w:rsidR="009C3E1B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բաց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մրցույթ: </w:t>
      </w:r>
    </w:p>
    <w:p w14:paraId="1AE3E531" w14:textId="70E94D82" w:rsidR="00082ABB" w:rsidRPr="00174939" w:rsidRDefault="006170DE" w:rsidP="00BC18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Բաց մրցույթը կիրականացվի </w:t>
      </w:r>
      <w:r w:rsidR="001051A8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գնահարցման </w:t>
      </w:r>
      <w:r w:rsidR="00D40899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մեթոդով</w:t>
      </w:r>
      <w:r w:rsidR="001051A8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։ 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Հայտատուները </w:t>
      </w:r>
      <w:r w:rsidR="005B72B5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պետք է </w:t>
      </w:r>
      <w:r w:rsidR="000F28D1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ներկայացնեն գնային առաջարկները 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Coupa էլ․ գնումների համակարգի միջոցով </w:t>
      </w:r>
      <w:r w:rsidR="008F0EFC" w:rsidRPr="00174939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(</w:t>
      </w:r>
      <w:hyperlink r:id="rId7" w:history="1">
        <w:r w:rsidR="008F0EFC" w:rsidRPr="00174939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Coupa Supplier Portal (coupahost.com)</w:t>
        </w:r>
      </w:hyperlink>
      <w:r w:rsidR="008F0EFC" w:rsidRPr="00174939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)</w:t>
      </w:r>
      <w:r w:rsidR="00082ABB" w:rsidRPr="00174939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="00082ABB" w:rsidRPr="00174939">
        <w:rPr>
          <w:rFonts w:ascii="Times New Roman" w:hAnsi="Times New Roman" w:cs="Times New Roman"/>
          <w:bCs/>
          <w:color w:val="EE0000"/>
          <w:sz w:val="24"/>
          <w:szCs w:val="24"/>
          <w:lang w:val="hy-AM"/>
        </w:rPr>
        <w:t>ՀՀ ռեզիդենտները փաստաթղթերը հաստատում են էլեկտրոնային ստորագրության միջոցով, իսկ ոչ ռեզիդենտները՝ բնօրինակից սկանավորված տարբերակով</w:t>
      </w:r>
      <w:r w:rsidR="00082ABB" w:rsidRPr="00174939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 xml:space="preserve">։ </w:t>
      </w:r>
    </w:p>
    <w:p w14:paraId="35D4C164" w14:textId="7617B1AF" w:rsidR="002D0745" w:rsidRPr="00174939" w:rsidRDefault="002D0745" w:rsidP="00BC18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Գնման ընթացակարգերին մասնակցելու իրավունք չունեն այն անձինք, որոնք հայտը ներկայացնելու օրվա դրությամբ ներառված են՝ ՀՀ Ֆինանսների նախարարության հրապարակած՝ գնումների գործընթացին մասնակցելու իրավունք չունեցող մասնակիցների ցուցակում (</w:t>
      </w:r>
      <w:hyperlink r:id="rId8" w:history="1">
        <w:r w:rsidRPr="0017493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հղում</w:t>
        </w:r>
      </w:hyperlink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), և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hyperlink r:id="rId9" w:history="1">
        <w:r w:rsidRPr="0017493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հղում</w:t>
        </w:r>
      </w:hyperlink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</w:t>
      </w:r>
    </w:p>
    <w:p w14:paraId="7443B3DD" w14:textId="2EEA89C8" w:rsidR="00E95260" w:rsidRPr="00174939" w:rsidRDefault="00340896" w:rsidP="00C56FBD">
      <w:pPr>
        <w:pStyle w:val="ListParagraph"/>
        <w:numPr>
          <w:ilvl w:val="0"/>
          <w:numId w:val="1"/>
        </w:numPr>
        <w:ind w:right="2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Հայտերը կբացվեն և կգնահատվեն </w:t>
      </w:r>
      <w:r w:rsidR="000F6BF4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տեխնիկական բնութագրի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պահանջների համապատասխան։ </w:t>
      </w:r>
      <w:r w:rsidR="00E95260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Աշխատանքների տևողությունը </w:t>
      </w:r>
      <w:r w:rsidR="001E764D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2</w:t>
      </w:r>
      <w:r w:rsidR="00E95260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ամիս է՝ սկսած պայմանագրի երկկողմանի  կնքման օրվանից։</w:t>
      </w:r>
      <w:r w:rsidR="001E764D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418D74B5" w14:textId="269756FD" w:rsidR="008F0EFC" w:rsidRPr="00174939" w:rsidRDefault="00BE23C6" w:rsidP="00C56F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</w:t>
      </w:r>
      <w:r w:rsidR="002F6DCF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ները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նշված աշխատանքները իրականացնելու համար </w:t>
      </w:r>
      <w:r w:rsidR="002F6DCF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կարող են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այցել</w:t>
      </w:r>
      <w:r w:rsidR="002F6DCF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ել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աշխատանքների իրականացման տեղամաս «ՔոնթուրԳլոբալ Հիդրո Կասկադ» ընկերության աշխատակցի ուղեկցությամբ, գնահատ</w:t>
      </w:r>
      <w:r w:rsidR="002F6DCF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ելու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կատարվելիք աշխատանքների ծավալը</w:t>
      </w:r>
      <w:r w:rsidR="002F6DCF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՝ գնային առաջա</w:t>
      </w:r>
      <w:r w:rsidR="00F871D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րկը հստակ ներկայացնելու համար։ </w:t>
      </w:r>
      <w:r w:rsidR="00131299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 </w:t>
      </w:r>
    </w:p>
    <w:p w14:paraId="6467B073" w14:textId="52A9039D" w:rsidR="00FE1CCC" w:rsidRPr="00174939" w:rsidRDefault="008F0EFC" w:rsidP="00C56F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Առաջարկների ներկայացման վերջնաժամկետը 202</w:t>
      </w:r>
      <w:r w:rsidR="00B733D4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թվականի  </w:t>
      </w:r>
      <w:r w:rsidR="001F21E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hy-AM"/>
        </w:rPr>
        <w:t xml:space="preserve">մարտի </w:t>
      </w:r>
      <w:r w:rsidR="00A2706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hy-AM"/>
        </w:rPr>
        <w:t>2</w:t>
      </w:r>
      <w:r w:rsidR="000B402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hy-AM"/>
        </w:rPr>
        <w:t>7</w:t>
      </w:r>
      <w:r w:rsidRPr="0017493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hy-AM"/>
        </w:rPr>
        <w:t>-ը, 17:00-ն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Երևանի ժամանակով: </w:t>
      </w:r>
    </w:p>
    <w:p w14:paraId="7751DEC1" w14:textId="19F06926" w:rsidR="00FE1CCC" w:rsidRPr="00174939" w:rsidRDefault="00FE1CCC" w:rsidP="00C56F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565C35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hy-AM"/>
        </w:rPr>
        <w:lastRenderedPageBreak/>
        <w:t>Նշում․</w:t>
      </w:r>
      <w:r w:rsidRPr="00565C35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 xml:space="preserve"> </w:t>
      </w:r>
      <w:r w:rsidR="00DF30DF" w:rsidRPr="00DF30DF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Սույն մրցույթը հրապարակային է, և ներկայացված տեղեկատվությունը հայտատուների կողմից հասանելի կլինի հանրությանը ՀՀ ֆինանսների նախարարության գնումների կայքում։</w:t>
      </w:r>
    </w:p>
    <w:p w14:paraId="6AC31832" w14:textId="2D5A2BDF" w:rsidR="008F0EFC" w:rsidRPr="00174939" w:rsidRDefault="008F0EFC" w:rsidP="00174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Հետաքրքրված ընկերությունները կարող են լրացուցիչ տեղեկություններ և պարզաբանումներ ստանալ սույն </w:t>
      </w:r>
      <w:r w:rsidR="000B022D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գնահարցման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մրցույթի վերաբերյալ՝ իրենց առաջարկները ուղարկելով գնումների ավագ մասնագետ Ա․ Պետրոսյան </w:t>
      </w:r>
      <w:hyperlink r:id="rId10" w:history="1">
        <w:r w:rsidRPr="00174939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174939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հասցեին, Հեռ +37411520029։ </w:t>
      </w:r>
    </w:p>
    <w:p w14:paraId="59842B33" w14:textId="406FDDF2" w:rsidR="008F0EFC" w:rsidRPr="00174939" w:rsidRDefault="008F0EFC" w:rsidP="00174939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Հայտատուները</w:t>
      </w:r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, ովքեր հետաքրքրված են այս գնում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ով</w:t>
      </w:r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կարող են գրել. </w:t>
      </w:r>
      <w:hyperlink r:id="rId11" w:history="1">
        <w:r w:rsidR="00670459" w:rsidRPr="00174939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hy-AM"/>
          </w:rPr>
          <w:t>aram.melkumyan@contourglobal.com</w:t>
        </w:r>
      </w:hyperlink>
      <w:r w:rsidR="00670459"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; </w:t>
      </w:r>
      <w:hyperlink r:id="rId12" w:history="1">
        <w:r w:rsidRPr="00174939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174939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նշելով իրենց </w:t>
      </w:r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էլ. հասցե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հաստատել իրենց հետաքրքրությունը և ստանալ Coupa համակարգին մասնակցելու հրավեր: </w:t>
      </w:r>
    </w:p>
    <w:p w14:paraId="71ED00F8" w14:textId="7AB7D7C9" w:rsidR="008F0EFC" w:rsidRPr="00174939" w:rsidRDefault="00517AE9" w:rsidP="00174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Գնահար</w:t>
      </w:r>
      <w:r w:rsidR="0088310A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ցում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ը կազմվել է «ՔոնթուրԳլոբալ Հիդրո Կասկադ» ՓԲԸ-ի Գնումների ընթացակարգին համապատասխան և Հանրային ծառայությունները կարգավորող հանձնաժողովի 2020 թվականի օգոստոսի 19-ի 273Ա որոշմամբ (</w:t>
      </w:r>
      <w:hyperlink r:id="rId13" w:history="1">
        <w:r w:rsidR="008F0EFC" w:rsidRPr="0017493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https://eservices.contourglobal.eu/armenia/</w:t>
        </w:r>
      </w:hyperlink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  Բաց մրցույթը իրականացվում է Հայաստանի Հանրապետության օրենսդրության և «ՔոնթուրԳլոբալ Հիդրո Կասկադ» ՓԲԸ-ի գնումների ընթացակարգի համաձայն:  Սույն մրցույթից բխող վեճերը ենթակա են քննության Հայաստանի Հանրապետության դատարաններում:</w:t>
      </w:r>
    </w:p>
    <w:p w14:paraId="2C4B0D3A" w14:textId="48423854" w:rsidR="008F0EFC" w:rsidRPr="00174939" w:rsidRDefault="00857D49" w:rsidP="00424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Գնահարցման հ</w:t>
      </w:r>
      <w:r w:rsidR="005E6D97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րավերին 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ամբողջությամբ </w:t>
      </w:r>
      <w:r w:rsidR="00377F8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անվճար 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կարելի է ծանոթանալ հետևյալ հղումով․</w:t>
      </w:r>
      <w:r w:rsidR="000C5F90" w:rsidRPr="00174939">
        <w:rPr>
          <w:rFonts w:ascii="Times New Roman" w:hAnsi="Times New Roman" w:cs="Times New Roman"/>
          <w:sz w:val="24"/>
          <w:szCs w:val="24"/>
          <w:lang w:val="hy-AM"/>
        </w:rPr>
        <w:t xml:space="preserve">  </w:t>
      </w:r>
      <w:hyperlink r:id="rId14" w:history="1">
        <w:r w:rsidR="00424E0B" w:rsidRPr="00174939">
          <w:rPr>
            <w:rStyle w:val="Hyperlink"/>
            <w:rFonts w:ascii="Times New Roman" w:eastAsia="Arial" w:hAnsi="Times New Roman" w:cs="Times New Roman"/>
            <w:sz w:val="24"/>
            <w:szCs w:val="24"/>
            <w:lang w:val="hy-AM"/>
          </w:rPr>
          <w:t>Angeghakot Rockfall all files 0226</w:t>
        </w:r>
      </w:hyperlink>
      <w:r w:rsidR="008F0EFC" w:rsidRPr="00174939">
        <w:rPr>
          <w:rFonts w:ascii="Times New Roman" w:hAnsi="Times New Roman" w:cs="Times New Roman"/>
          <w:sz w:val="24"/>
          <w:szCs w:val="24"/>
          <w:lang w:val="hy-AM"/>
        </w:rPr>
        <w:t>.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2E78AC7C" w14:textId="458D3D45" w:rsidR="00E966B4" w:rsidRPr="00174939" w:rsidRDefault="00E966B4" w:rsidP="00C56FB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299ED84F" w14:textId="6733D926" w:rsidR="008F4563" w:rsidRPr="00174939" w:rsidRDefault="008F4563" w:rsidP="00C56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50374295" w14:textId="77777777" w:rsidR="00DF4A56" w:rsidRPr="00174939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32DB7CC1" w14:textId="77777777" w:rsidR="00DF4A56" w:rsidRPr="00174939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252C80FA" w14:textId="77777777" w:rsidR="00DF4A56" w:rsidRPr="00174939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7A5CA780" w14:textId="77777777" w:rsidR="00DF4A56" w:rsidRPr="00174939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4F0A27E5" w14:textId="53A96DA2" w:rsidR="00DF4A56" w:rsidRPr="00174939" w:rsidRDefault="00DF4A56" w:rsidP="00DF4A56">
      <w:pPr>
        <w:tabs>
          <w:tab w:val="left" w:pos="3576"/>
        </w:tabs>
        <w:rPr>
          <w:rFonts w:ascii="Times New Roman" w:hAnsi="Times New Roman" w:cs="Times New Roman"/>
          <w:sz w:val="24"/>
          <w:szCs w:val="24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lang w:val="hy-AM"/>
        </w:rPr>
        <w:tab/>
      </w:r>
    </w:p>
    <w:sectPr w:rsidR="00DF4A56" w:rsidRPr="00174939" w:rsidSect="00D13013">
      <w:headerReference w:type="default" r:id="rId15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E6A8A" w14:textId="77777777" w:rsidR="00ED72D8" w:rsidRDefault="00ED72D8" w:rsidP="00C55307">
      <w:pPr>
        <w:spacing w:after="0" w:line="240" w:lineRule="auto"/>
      </w:pPr>
      <w:r>
        <w:separator/>
      </w:r>
    </w:p>
  </w:endnote>
  <w:endnote w:type="continuationSeparator" w:id="0">
    <w:p w14:paraId="4E75F1EF" w14:textId="77777777" w:rsidR="00ED72D8" w:rsidRDefault="00ED72D8" w:rsidP="00C55307">
      <w:pPr>
        <w:spacing w:after="0" w:line="240" w:lineRule="auto"/>
      </w:pPr>
      <w:r>
        <w:continuationSeparator/>
      </w:r>
    </w:p>
  </w:endnote>
  <w:endnote w:type="continuationNotice" w:id="1">
    <w:p w14:paraId="34B94259" w14:textId="77777777" w:rsidR="00ED72D8" w:rsidRDefault="00ED72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335A8" w14:textId="77777777" w:rsidR="00ED72D8" w:rsidRDefault="00ED72D8" w:rsidP="00C55307">
      <w:pPr>
        <w:spacing w:after="0" w:line="240" w:lineRule="auto"/>
      </w:pPr>
      <w:r>
        <w:separator/>
      </w:r>
    </w:p>
  </w:footnote>
  <w:footnote w:type="continuationSeparator" w:id="0">
    <w:p w14:paraId="02F6C436" w14:textId="77777777" w:rsidR="00ED72D8" w:rsidRDefault="00ED72D8" w:rsidP="00C55307">
      <w:pPr>
        <w:spacing w:after="0" w:line="240" w:lineRule="auto"/>
      </w:pPr>
      <w:r>
        <w:continuationSeparator/>
      </w:r>
    </w:p>
  </w:footnote>
  <w:footnote w:type="continuationNotice" w:id="1">
    <w:p w14:paraId="47B53C10" w14:textId="77777777" w:rsidR="00ED72D8" w:rsidRDefault="00ED72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72176" w14:textId="2A8031E5" w:rsidR="00C55307" w:rsidRDefault="00C55307">
    <w:pPr>
      <w:pStyle w:val="Header"/>
    </w:pPr>
    <w:r>
      <w:rPr>
        <w:noProof/>
      </w:rPr>
      <w:drawing>
        <wp:inline distT="0" distB="0" distL="0" distR="0" wp14:anchorId="1306F616" wp14:editId="27B35B2F">
          <wp:extent cx="2124371" cy="45886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371" cy="458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71526"/>
    <w:multiLevelType w:val="hybridMultilevel"/>
    <w:tmpl w:val="1018D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05F29"/>
    <w:multiLevelType w:val="hybridMultilevel"/>
    <w:tmpl w:val="1AFC80B8"/>
    <w:lvl w:ilvl="0" w:tplc="A1A818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33189">
    <w:abstractNumId w:val="1"/>
  </w:num>
  <w:num w:numId="2" w16cid:durableId="131224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B3"/>
    <w:rsid w:val="00082ABB"/>
    <w:rsid w:val="000A4469"/>
    <w:rsid w:val="000B022D"/>
    <w:rsid w:val="000B3AA9"/>
    <w:rsid w:val="000B402B"/>
    <w:rsid w:val="000C0559"/>
    <w:rsid w:val="000C5F90"/>
    <w:rsid w:val="000C636F"/>
    <w:rsid w:val="000D494C"/>
    <w:rsid w:val="000E0727"/>
    <w:rsid w:val="000E62F2"/>
    <w:rsid w:val="000F28D1"/>
    <w:rsid w:val="000F5E6D"/>
    <w:rsid w:val="000F6BF4"/>
    <w:rsid w:val="001051A8"/>
    <w:rsid w:val="00131299"/>
    <w:rsid w:val="00174725"/>
    <w:rsid w:val="00174939"/>
    <w:rsid w:val="0018327F"/>
    <w:rsid w:val="0019792E"/>
    <w:rsid w:val="001A34A0"/>
    <w:rsid w:val="001C7031"/>
    <w:rsid w:val="001E764D"/>
    <w:rsid w:val="001F21E9"/>
    <w:rsid w:val="002122A5"/>
    <w:rsid w:val="00212359"/>
    <w:rsid w:val="0024274B"/>
    <w:rsid w:val="002465AF"/>
    <w:rsid w:val="00275BE9"/>
    <w:rsid w:val="002A7741"/>
    <w:rsid w:val="002B4970"/>
    <w:rsid w:val="002C15D4"/>
    <w:rsid w:val="002D0745"/>
    <w:rsid w:val="002F6DCF"/>
    <w:rsid w:val="00300AA8"/>
    <w:rsid w:val="00340896"/>
    <w:rsid w:val="0034748E"/>
    <w:rsid w:val="00365765"/>
    <w:rsid w:val="00377F8C"/>
    <w:rsid w:val="003A0FF7"/>
    <w:rsid w:val="003A3EB9"/>
    <w:rsid w:val="003B5D10"/>
    <w:rsid w:val="003B688A"/>
    <w:rsid w:val="003B7F03"/>
    <w:rsid w:val="003C45BD"/>
    <w:rsid w:val="003C52FC"/>
    <w:rsid w:val="00424E0B"/>
    <w:rsid w:val="0043278D"/>
    <w:rsid w:val="00447BB3"/>
    <w:rsid w:val="00482301"/>
    <w:rsid w:val="00487F4C"/>
    <w:rsid w:val="004D538D"/>
    <w:rsid w:val="004E04BF"/>
    <w:rsid w:val="0050056E"/>
    <w:rsid w:val="00517AE9"/>
    <w:rsid w:val="005370E7"/>
    <w:rsid w:val="00543921"/>
    <w:rsid w:val="00565C35"/>
    <w:rsid w:val="005A79D1"/>
    <w:rsid w:val="005A7E62"/>
    <w:rsid w:val="005B34F8"/>
    <w:rsid w:val="005B72B5"/>
    <w:rsid w:val="005C08CF"/>
    <w:rsid w:val="005D0141"/>
    <w:rsid w:val="005E3804"/>
    <w:rsid w:val="005E4CC1"/>
    <w:rsid w:val="005E6D97"/>
    <w:rsid w:val="005F48E6"/>
    <w:rsid w:val="006016A9"/>
    <w:rsid w:val="006036BE"/>
    <w:rsid w:val="00605A8C"/>
    <w:rsid w:val="00614A58"/>
    <w:rsid w:val="006170DE"/>
    <w:rsid w:val="00617747"/>
    <w:rsid w:val="00624BFA"/>
    <w:rsid w:val="006309C1"/>
    <w:rsid w:val="00655B22"/>
    <w:rsid w:val="00670459"/>
    <w:rsid w:val="006956A7"/>
    <w:rsid w:val="006C60A1"/>
    <w:rsid w:val="00703B42"/>
    <w:rsid w:val="007066EF"/>
    <w:rsid w:val="00713D0F"/>
    <w:rsid w:val="0072665E"/>
    <w:rsid w:val="007318D3"/>
    <w:rsid w:val="007468A2"/>
    <w:rsid w:val="007950CE"/>
    <w:rsid w:val="00796849"/>
    <w:rsid w:val="007B058B"/>
    <w:rsid w:val="007B460C"/>
    <w:rsid w:val="007D451C"/>
    <w:rsid w:val="007F0F48"/>
    <w:rsid w:val="00801650"/>
    <w:rsid w:val="00811B13"/>
    <w:rsid w:val="008459AC"/>
    <w:rsid w:val="00857D49"/>
    <w:rsid w:val="0088310A"/>
    <w:rsid w:val="008E7E05"/>
    <w:rsid w:val="008F0EFC"/>
    <w:rsid w:val="008F453E"/>
    <w:rsid w:val="008F4563"/>
    <w:rsid w:val="00912327"/>
    <w:rsid w:val="00966C23"/>
    <w:rsid w:val="009706E5"/>
    <w:rsid w:val="00976078"/>
    <w:rsid w:val="009847C8"/>
    <w:rsid w:val="00997B56"/>
    <w:rsid w:val="009B179F"/>
    <w:rsid w:val="009B6FA0"/>
    <w:rsid w:val="009C3E1B"/>
    <w:rsid w:val="009D51F5"/>
    <w:rsid w:val="009E6CBA"/>
    <w:rsid w:val="00A07A8E"/>
    <w:rsid w:val="00A137B4"/>
    <w:rsid w:val="00A2706B"/>
    <w:rsid w:val="00A82BC3"/>
    <w:rsid w:val="00AA2BC2"/>
    <w:rsid w:val="00AA76C2"/>
    <w:rsid w:val="00AB412B"/>
    <w:rsid w:val="00AB5B8F"/>
    <w:rsid w:val="00AB7B84"/>
    <w:rsid w:val="00AD2D5D"/>
    <w:rsid w:val="00AE572D"/>
    <w:rsid w:val="00B0007B"/>
    <w:rsid w:val="00B16C8E"/>
    <w:rsid w:val="00B21F59"/>
    <w:rsid w:val="00B41875"/>
    <w:rsid w:val="00B56515"/>
    <w:rsid w:val="00B6452C"/>
    <w:rsid w:val="00B733D4"/>
    <w:rsid w:val="00BC1835"/>
    <w:rsid w:val="00BC447C"/>
    <w:rsid w:val="00BE23C6"/>
    <w:rsid w:val="00BF2CC9"/>
    <w:rsid w:val="00BF7ECA"/>
    <w:rsid w:val="00C178F0"/>
    <w:rsid w:val="00C514E9"/>
    <w:rsid w:val="00C55307"/>
    <w:rsid w:val="00C56FBD"/>
    <w:rsid w:val="00C6564D"/>
    <w:rsid w:val="00C71665"/>
    <w:rsid w:val="00C73287"/>
    <w:rsid w:val="00C7612B"/>
    <w:rsid w:val="00C86F52"/>
    <w:rsid w:val="00CD05E6"/>
    <w:rsid w:val="00D13013"/>
    <w:rsid w:val="00D22F9F"/>
    <w:rsid w:val="00D32A7A"/>
    <w:rsid w:val="00D40899"/>
    <w:rsid w:val="00D449A7"/>
    <w:rsid w:val="00D84B49"/>
    <w:rsid w:val="00D85482"/>
    <w:rsid w:val="00D85CF9"/>
    <w:rsid w:val="00D95E03"/>
    <w:rsid w:val="00DB243D"/>
    <w:rsid w:val="00DD2FEB"/>
    <w:rsid w:val="00DE4F31"/>
    <w:rsid w:val="00DF097C"/>
    <w:rsid w:val="00DF30DF"/>
    <w:rsid w:val="00DF4A56"/>
    <w:rsid w:val="00E2627F"/>
    <w:rsid w:val="00E51E9B"/>
    <w:rsid w:val="00E6783E"/>
    <w:rsid w:val="00E812A5"/>
    <w:rsid w:val="00E95260"/>
    <w:rsid w:val="00E966B4"/>
    <w:rsid w:val="00EB0CAF"/>
    <w:rsid w:val="00ED288B"/>
    <w:rsid w:val="00ED72D8"/>
    <w:rsid w:val="00EE2133"/>
    <w:rsid w:val="00EE5160"/>
    <w:rsid w:val="00F241E7"/>
    <w:rsid w:val="00F27C6B"/>
    <w:rsid w:val="00F4298D"/>
    <w:rsid w:val="00F64186"/>
    <w:rsid w:val="00F729B5"/>
    <w:rsid w:val="00F871DC"/>
    <w:rsid w:val="00FB28E3"/>
    <w:rsid w:val="00FE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AA874"/>
  <w15:chartTrackingRefBased/>
  <w15:docId w15:val="{FB99B6CA-CFDB-439A-8243-68BC4D52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B3"/>
    <w:pPr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447B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7BB3"/>
    <w:rPr>
      <w:color w:val="0563C1" w:themeColor="hyperlink"/>
      <w:u w:val="singl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447BB3"/>
    <w:rPr>
      <w:rFonts w:asciiTheme="minorHAnsi" w:hAnsiTheme="minorHAnsi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C5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307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C5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307"/>
    <w:rPr>
      <w:rFonts w:asciiTheme="minorHAnsi" w:hAnsiTheme="minorHAnsi" w:cstheme="minorBidi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B460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9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4BFA"/>
    <w:pPr>
      <w:spacing w:after="0" w:line="240" w:lineRule="auto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umner.minfin.am/page/sev_cucak/" TargetMode="External"/><Relationship Id="rId13" Type="http://schemas.openxmlformats.org/officeDocument/2006/relationships/hyperlink" Target="https://eservices.contourglobal.eu/armen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lier.coupahost.com/sessions/new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am.melkum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rman.petrosyan@contourgloba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hy/main/eatmLinc/" TargetMode="External"/><Relationship Id="rId14" Type="http://schemas.openxmlformats.org/officeDocument/2006/relationships/hyperlink" Target="https://contourglobal-my.sharepoint.com/:f:/p/arman_petrosyan/IgBnXcgu7jhST5-Bl4M5d87qAdDTx5nzbxBz2StQqZl3qEw?e=dy3Tg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4242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126</cp:revision>
  <cp:lastPrinted>2023-03-20T18:08:00Z</cp:lastPrinted>
  <dcterms:created xsi:type="dcterms:W3CDTF">2022-11-11T06:29:00Z</dcterms:created>
  <dcterms:modified xsi:type="dcterms:W3CDTF">2026-03-20T06:10:00Z</dcterms:modified>
</cp:coreProperties>
</file>