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AF0DD" w14:textId="53EF5869" w:rsidR="005D75D0" w:rsidRPr="007B55E7" w:rsidRDefault="005D75D0" w:rsidP="00ED30B7">
      <w:pPr>
        <w:pStyle w:val="Heading1"/>
        <w:spacing w:before="0" w:line="276" w:lineRule="auto"/>
        <w:rPr>
          <w:rFonts w:ascii="Times New Roman" w:eastAsia="Calibri" w:hAnsi="Times New Roman" w:cs="Times New Roman"/>
          <w:sz w:val="24"/>
          <w:szCs w:val="24"/>
          <w:lang w:val="en-US"/>
        </w:rPr>
      </w:pPr>
      <w:bookmarkStart w:id="0" w:name="_Toc118970203"/>
      <w:r w:rsidRPr="007B55E7">
        <w:rPr>
          <w:rFonts w:ascii="Times New Roman" w:eastAsia="Calibri" w:hAnsi="Times New Roman" w:cs="Times New Roman"/>
          <w:sz w:val="24"/>
          <w:szCs w:val="24"/>
          <w:lang w:val="en-US"/>
        </w:rPr>
        <w:t>Letter of Invitation</w:t>
      </w:r>
      <w:bookmarkEnd w:id="0"/>
      <w:r w:rsidRPr="007B55E7">
        <w:rPr>
          <w:rFonts w:ascii="Times New Roman" w:eastAsia="Calibri" w:hAnsi="Times New Roman" w:cs="Times New Roman"/>
          <w:sz w:val="24"/>
          <w:szCs w:val="24"/>
          <w:lang w:val="en-US"/>
        </w:rPr>
        <w:t xml:space="preserve"> </w:t>
      </w:r>
    </w:p>
    <w:p w14:paraId="45674ECA" w14:textId="77777777" w:rsidR="005D75D0" w:rsidRPr="00582E08" w:rsidRDefault="005D75D0" w:rsidP="00ED30B7">
      <w:pPr>
        <w:spacing w:after="0"/>
        <w:rPr>
          <w:rFonts w:ascii="Times New Roman" w:eastAsia="Times New Roman" w:hAnsi="Times New Roman" w:cs="Times New Roman"/>
          <w:sz w:val="24"/>
          <w:szCs w:val="24"/>
        </w:rPr>
      </w:pPr>
      <w:r w:rsidRPr="00582E08">
        <w:rPr>
          <w:rFonts w:ascii="Times New Roman" w:eastAsia="Times New Roman" w:hAnsi="Times New Roman" w:cs="Times New Roman"/>
          <w:b/>
          <w:bCs/>
          <w:sz w:val="24"/>
          <w:szCs w:val="24"/>
        </w:rPr>
        <w:t xml:space="preserve">Employer: </w:t>
      </w:r>
      <w:r w:rsidRPr="00582E08">
        <w:rPr>
          <w:rFonts w:ascii="Times New Roman" w:eastAsia="Times New Roman" w:hAnsi="Times New Roman" w:cs="Times New Roman"/>
          <w:sz w:val="24"/>
          <w:szCs w:val="24"/>
        </w:rPr>
        <w:t>ContourGlobal Hydro Cascade CJSC</w:t>
      </w:r>
    </w:p>
    <w:p w14:paraId="7C54607D" w14:textId="53121AEC" w:rsidR="001B7DFA" w:rsidRPr="00582E08" w:rsidRDefault="00B4426D" w:rsidP="00B4426D">
      <w:pPr>
        <w:spacing w:after="0"/>
        <w:jc w:val="both"/>
        <w:rPr>
          <w:rFonts w:ascii="Times New Roman" w:eastAsia="Times New Roman" w:hAnsi="Times New Roman" w:cs="Times New Roman"/>
          <w:i/>
          <w:iCs/>
          <w:sz w:val="24"/>
          <w:szCs w:val="24"/>
        </w:rPr>
      </w:pPr>
      <w:r w:rsidRPr="00582E08">
        <w:rPr>
          <w:rFonts w:ascii="Times New Roman" w:eastAsia="Times New Roman" w:hAnsi="Times New Roman" w:cs="Times New Roman"/>
          <w:sz w:val="24"/>
          <w:szCs w:val="24"/>
        </w:rPr>
        <w:t xml:space="preserve">The ContourGlobal Hydro Cascade CJSC hereinafter referred to as “the Employer”, invites </w:t>
      </w:r>
      <w:r w:rsidR="00767202" w:rsidRPr="00582E08">
        <w:rPr>
          <w:rFonts w:ascii="Times New Roman" w:eastAsia="Times New Roman" w:hAnsi="Times New Roman" w:cs="Times New Roman"/>
          <w:sz w:val="24"/>
          <w:szCs w:val="24"/>
        </w:rPr>
        <w:t xml:space="preserve">bidders </w:t>
      </w:r>
      <w:r w:rsidR="000C156C" w:rsidRPr="00582E08">
        <w:rPr>
          <w:rFonts w:ascii="Times New Roman" w:eastAsia="Times New Roman" w:hAnsi="Times New Roman" w:cs="Times New Roman"/>
          <w:sz w:val="24"/>
          <w:szCs w:val="24"/>
        </w:rPr>
        <w:t>to submit</w:t>
      </w:r>
      <w:r w:rsidR="000C156C" w:rsidRPr="00582E08">
        <w:rPr>
          <w:rFonts w:ascii="Times New Roman" w:eastAsia="Times New Roman" w:hAnsi="Times New Roman" w:cs="Times New Roman"/>
          <w:b/>
          <w:bCs/>
          <w:sz w:val="24"/>
          <w:szCs w:val="24"/>
        </w:rPr>
        <w:t xml:space="preserve"> price proposals for </w:t>
      </w:r>
      <w:r w:rsidR="00B130A7" w:rsidRPr="00582E08">
        <w:rPr>
          <w:rFonts w:ascii="Times New Roman" w:eastAsia="Times New Roman" w:hAnsi="Times New Roman" w:cs="Times New Roman"/>
          <w:b/>
          <w:bCs/>
          <w:sz w:val="24"/>
          <w:szCs w:val="24"/>
        </w:rPr>
        <w:t xml:space="preserve">the </w:t>
      </w:r>
      <w:r w:rsidR="0005157C">
        <w:rPr>
          <w:rFonts w:ascii="Times New Roman" w:eastAsia="Times New Roman" w:hAnsi="Times New Roman" w:cs="Times New Roman"/>
          <w:b/>
          <w:bCs/>
          <w:sz w:val="24"/>
          <w:szCs w:val="24"/>
        </w:rPr>
        <w:t xml:space="preserve">supply </w:t>
      </w:r>
      <w:r w:rsidR="00605E66">
        <w:rPr>
          <w:rFonts w:ascii="Times New Roman" w:eastAsia="Times New Roman" w:hAnsi="Times New Roman" w:cs="Times New Roman"/>
          <w:b/>
          <w:bCs/>
          <w:sz w:val="24"/>
          <w:szCs w:val="24"/>
        </w:rPr>
        <w:t xml:space="preserve">of </w:t>
      </w:r>
      <w:r w:rsidR="008C2A2D" w:rsidRPr="008C2A2D">
        <w:rPr>
          <w:rFonts w:ascii="Times New Roman" w:eastAsia="Times New Roman" w:hAnsi="Times New Roman" w:cs="Times New Roman"/>
          <w:b/>
          <w:bCs/>
          <w:sz w:val="24"/>
          <w:szCs w:val="24"/>
        </w:rPr>
        <w:t xml:space="preserve">communication equipment </w:t>
      </w:r>
      <w:r w:rsidRPr="00582E08">
        <w:rPr>
          <w:rFonts w:ascii="Times New Roman" w:eastAsia="Times New Roman" w:hAnsi="Times New Roman" w:cs="Times New Roman"/>
          <w:sz w:val="24"/>
          <w:szCs w:val="24"/>
        </w:rPr>
        <w:t>f</w:t>
      </w:r>
      <w:r w:rsidR="00D90151">
        <w:rPr>
          <w:rFonts w:ascii="Times New Roman" w:eastAsia="Times New Roman" w:hAnsi="Times New Roman" w:cs="Times New Roman"/>
          <w:sz w:val="24"/>
          <w:szCs w:val="24"/>
        </w:rPr>
        <w:t>or the needs of</w:t>
      </w:r>
      <w:r w:rsidRPr="00582E08">
        <w:rPr>
          <w:rFonts w:ascii="Times New Roman" w:eastAsia="Times New Roman" w:hAnsi="Times New Roman" w:cs="Times New Roman"/>
          <w:sz w:val="24"/>
          <w:szCs w:val="24"/>
        </w:rPr>
        <w:t xml:space="preserve"> ContourGlobal Hydro Cascade CJSC.</w:t>
      </w:r>
      <w:r w:rsidRPr="00582E08">
        <w:rPr>
          <w:rFonts w:ascii="Times New Roman" w:eastAsia="Times New Roman" w:hAnsi="Times New Roman" w:cs="Times New Roman"/>
          <w:i/>
          <w:iCs/>
          <w:sz w:val="24"/>
          <w:szCs w:val="24"/>
        </w:rPr>
        <w:t xml:space="preserve"> </w:t>
      </w:r>
    </w:p>
    <w:p w14:paraId="31B84860" w14:textId="77777777" w:rsidR="001B7DFA" w:rsidRPr="00582E08" w:rsidRDefault="001B7DFA" w:rsidP="00B4426D">
      <w:pPr>
        <w:spacing w:after="0"/>
        <w:jc w:val="both"/>
        <w:rPr>
          <w:rFonts w:ascii="Times New Roman" w:eastAsia="Times New Roman" w:hAnsi="Times New Roman" w:cs="Times New Roman"/>
          <w:i/>
          <w:iCs/>
          <w:sz w:val="24"/>
          <w:szCs w:val="24"/>
        </w:rPr>
      </w:pPr>
    </w:p>
    <w:p w14:paraId="7F164AC8" w14:textId="680B0B07" w:rsidR="00B4426D" w:rsidRPr="00582E08" w:rsidRDefault="005D2F7E" w:rsidP="00B4426D">
      <w:pPr>
        <w:spacing w:after="0"/>
        <w:jc w:val="both"/>
        <w:rPr>
          <w:rFonts w:ascii="Times New Roman" w:eastAsia="Times New Roman" w:hAnsi="Times New Roman" w:cs="Times New Roman"/>
          <w:sz w:val="24"/>
          <w:szCs w:val="24"/>
        </w:rPr>
      </w:pPr>
      <w:r w:rsidRPr="00582E08">
        <w:rPr>
          <w:rFonts w:ascii="Times New Roman" w:eastAsia="Times New Roman" w:hAnsi="Times New Roman" w:cs="Times New Roman"/>
          <w:b/>
          <w:bCs/>
          <w:sz w:val="24"/>
          <w:szCs w:val="24"/>
        </w:rPr>
        <w:t xml:space="preserve">Request for quotes RFQ </w:t>
      </w:r>
      <w:r w:rsidR="00B4426D" w:rsidRPr="00582E08">
        <w:rPr>
          <w:rFonts w:ascii="Times New Roman" w:eastAsia="Times New Roman" w:hAnsi="Times New Roman" w:cs="Times New Roman"/>
          <w:b/>
          <w:bCs/>
          <w:sz w:val="24"/>
          <w:szCs w:val="24"/>
        </w:rPr>
        <w:t xml:space="preserve">reference number: </w:t>
      </w:r>
      <w:r w:rsidR="00B4426D" w:rsidRPr="00582E08">
        <w:rPr>
          <w:rFonts w:ascii="Times New Roman" w:eastAsia="Times New Roman" w:hAnsi="Times New Roman" w:cs="Times New Roman"/>
          <w:sz w:val="24"/>
          <w:szCs w:val="24"/>
        </w:rPr>
        <w:t xml:space="preserve">CGHC </w:t>
      </w:r>
      <w:r w:rsidR="008C2A2D">
        <w:rPr>
          <w:rFonts w:ascii="Times New Roman" w:eastAsia="Times New Roman" w:hAnsi="Times New Roman" w:cs="Times New Roman"/>
          <w:sz w:val="24"/>
          <w:szCs w:val="24"/>
        </w:rPr>
        <w:t>12</w:t>
      </w:r>
      <w:r w:rsidR="00B4426D" w:rsidRPr="00582E08">
        <w:rPr>
          <w:rFonts w:ascii="Times New Roman" w:eastAsia="Times New Roman" w:hAnsi="Times New Roman" w:cs="Times New Roman"/>
          <w:sz w:val="24"/>
          <w:szCs w:val="24"/>
        </w:rPr>
        <w:t>/2</w:t>
      </w:r>
      <w:r w:rsidR="00AA4C25" w:rsidRPr="00582E08">
        <w:rPr>
          <w:rFonts w:ascii="Times New Roman" w:eastAsia="Times New Roman" w:hAnsi="Times New Roman" w:cs="Times New Roman"/>
          <w:sz w:val="24"/>
          <w:szCs w:val="24"/>
        </w:rPr>
        <w:t>6</w:t>
      </w:r>
    </w:p>
    <w:p w14:paraId="153FC4D5" w14:textId="77777777" w:rsidR="00B4426D" w:rsidRPr="00582E08" w:rsidRDefault="00B4426D" w:rsidP="00B4426D">
      <w:pPr>
        <w:spacing w:after="0"/>
        <w:jc w:val="both"/>
        <w:rPr>
          <w:rFonts w:ascii="Times New Roman" w:hAnsi="Times New Roman" w:cs="Times New Roman"/>
          <w:i/>
          <w:sz w:val="24"/>
          <w:szCs w:val="24"/>
        </w:rPr>
      </w:pPr>
      <w:r w:rsidRPr="00582E08">
        <w:rPr>
          <w:rFonts w:ascii="Times New Roman" w:hAnsi="Times New Roman" w:cs="Times New Roman"/>
          <w:b/>
          <w:sz w:val="24"/>
          <w:szCs w:val="24"/>
        </w:rPr>
        <w:t xml:space="preserve">Country: </w:t>
      </w:r>
      <w:r w:rsidRPr="00582E08">
        <w:rPr>
          <w:rFonts w:ascii="Times New Roman" w:hAnsi="Times New Roman" w:cs="Times New Roman"/>
          <w:iCs/>
          <w:sz w:val="24"/>
          <w:szCs w:val="24"/>
        </w:rPr>
        <w:t>Armenia</w:t>
      </w:r>
    </w:p>
    <w:p w14:paraId="4A6EE1B1" w14:textId="0AB30B86" w:rsidR="00B4426D" w:rsidRPr="00582E08" w:rsidRDefault="00B4426D" w:rsidP="00B4426D">
      <w:pPr>
        <w:spacing w:before="60" w:after="0"/>
        <w:rPr>
          <w:rFonts w:ascii="Times New Roman" w:hAnsi="Times New Roman" w:cs="Times New Roman"/>
          <w:color w:val="000000"/>
          <w:spacing w:val="-2"/>
          <w:sz w:val="24"/>
          <w:szCs w:val="24"/>
        </w:rPr>
      </w:pPr>
      <w:r w:rsidRPr="00582E08">
        <w:rPr>
          <w:rFonts w:ascii="Times New Roman" w:hAnsi="Times New Roman" w:cs="Times New Roman"/>
          <w:b/>
          <w:sz w:val="24"/>
          <w:szCs w:val="24"/>
        </w:rPr>
        <w:t>Issued</w:t>
      </w:r>
      <w:r w:rsidR="00005791">
        <w:rPr>
          <w:rFonts w:ascii="Times New Roman" w:hAnsi="Times New Roman" w:cs="Times New Roman"/>
          <w:b/>
          <w:sz w:val="24"/>
          <w:szCs w:val="24"/>
        </w:rPr>
        <w:t xml:space="preserve"> </w:t>
      </w:r>
      <w:r w:rsidRPr="00582E08">
        <w:rPr>
          <w:rFonts w:ascii="Times New Roman" w:hAnsi="Times New Roman" w:cs="Times New Roman"/>
          <w:b/>
          <w:sz w:val="24"/>
          <w:szCs w:val="24"/>
        </w:rPr>
        <w:t>on:</w:t>
      </w:r>
      <w:r w:rsidRPr="00582E08">
        <w:rPr>
          <w:rFonts w:ascii="Times New Roman" w:hAnsi="Times New Roman" w:cs="Times New Roman"/>
          <w:b/>
          <w:sz w:val="24"/>
          <w:szCs w:val="24"/>
          <w:shd w:val="clear" w:color="auto" w:fill="FFFFFF" w:themeFill="background1"/>
        </w:rPr>
        <w:t xml:space="preserve"> </w:t>
      </w:r>
      <w:r w:rsidR="008C2A2D">
        <w:rPr>
          <w:rFonts w:ascii="Times New Roman" w:hAnsi="Times New Roman" w:cs="Times New Roman"/>
          <w:iCs/>
          <w:sz w:val="24"/>
          <w:szCs w:val="24"/>
          <w:shd w:val="clear" w:color="auto" w:fill="FFFFFF" w:themeFill="background1"/>
        </w:rPr>
        <w:t>15 May</w:t>
      </w:r>
      <w:r w:rsidRPr="00582E08">
        <w:rPr>
          <w:rFonts w:ascii="Times New Roman" w:hAnsi="Times New Roman" w:cs="Times New Roman"/>
          <w:iCs/>
          <w:sz w:val="24"/>
          <w:szCs w:val="24"/>
          <w:shd w:val="clear" w:color="auto" w:fill="FFFFFF" w:themeFill="background1"/>
        </w:rPr>
        <w:t xml:space="preserve"> 202</w:t>
      </w:r>
      <w:r w:rsidR="00AA4C25" w:rsidRPr="00582E08">
        <w:rPr>
          <w:rFonts w:ascii="Times New Roman" w:hAnsi="Times New Roman" w:cs="Times New Roman"/>
          <w:iCs/>
          <w:sz w:val="24"/>
          <w:szCs w:val="24"/>
          <w:shd w:val="clear" w:color="auto" w:fill="FFFFFF" w:themeFill="background1"/>
        </w:rPr>
        <w:t>6</w:t>
      </w:r>
    </w:p>
    <w:p w14:paraId="1AD513A0" w14:textId="77777777" w:rsidR="00B4426D" w:rsidRPr="000734F7" w:rsidRDefault="00B4426D" w:rsidP="00B4426D">
      <w:pPr>
        <w:pStyle w:val="EndnoteText"/>
        <w:numPr>
          <w:ilvl w:val="12"/>
          <w:numId w:val="0"/>
        </w:numPr>
        <w:tabs>
          <w:tab w:val="clear" w:pos="432"/>
          <w:tab w:val="left" w:pos="720"/>
        </w:tabs>
        <w:spacing w:before="0" w:after="120" w:line="276" w:lineRule="auto"/>
        <w:rPr>
          <w:sz w:val="16"/>
          <w:szCs w:val="16"/>
        </w:rPr>
      </w:pPr>
    </w:p>
    <w:p w14:paraId="7B5EB02C" w14:textId="77777777" w:rsidR="00B4426D" w:rsidRPr="00582E08" w:rsidRDefault="00B4426D" w:rsidP="00B4426D">
      <w:pPr>
        <w:pStyle w:val="EndnoteText"/>
        <w:numPr>
          <w:ilvl w:val="12"/>
          <w:numId w:val="0"/>
        </w:numPr>
        <w:tabs>
          <w:tab w:val="clear" w:pos="432"/>
          <w:tab w:val="left" w:pos="720"/>
        </w:tabs>
        <w:spacing w:before="0" w:after="120" w:line="276" w:lineRule="auto"/>
        <w:rPr>
          <w:szCs w:val="24"/>
        </w:rPr>
      </w:pPr>
      <w:r w:rsidRPr="00582E08">
        <w:rPr>
          <w:szCs w:val="24"/>
        </w:rPr>
        <w:t xml:space="preserve">Dear Colleagues, </w:t>
      </w:r>
    </w:p>
    <w:p w14:paraId="7A997A06" w14:textId="11CDD073" w:rsidR="00B4426D" w:rsidRDefault="00B4426D" w:rsidP="00B4426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jc w:val="both"/>
        <w:rPr>
          <w:rFonts w:ascii="Times New Roman" w:eastAsia="Times New Roman" w:hAnsi="Times New Roman" w:cs="Times New Roman"/>
          <w:i/>
          <w:iCs/>
          <w:sz w:val="24"/>
          <w:szCs w:val="24"/>
        </w:rPr>
      </w:pPr>
      <w:r w:rsidRPr="00582E08">
        <w:rPr>
          <w:rFonts w:ascii="Times New Roman" w:eastAsia="Times New Roman" w:hAnsi="Times New Roman" w:cs="Times New Roman"/>
          <w:sz w:val="24"/>
          <w:szCs w:val="24"/>
        </w:rPr>
        <w:t xml:space="preserve">ContourGlobal Hydro Cascade CJSC (Employer), a </w:t>
      </w:r>
      <w:hyperlink r:id="rId7" w:history="1">
        <w:r w:rsidRPr="00582E08">
          <w:rPr>
            <w:rStyle w:val="Hyperlink"/>
            <w:rFonts w:ascii="Times New Roman" w:eastAsia="Times New Roman" w:hAnsi="Times New Roman" w:cs="Times New Roman"/>
            <w:sz w:val="24"/>
            <w:szCs w:val="24"/>
          </w:rPr>
          <w:t>ContourGlobal</w:t>
        </w:r>
      </w:hyperlink>
      <w:r w:rsidRPr="00582E08">
        <w:rPr>
          <w:rFonts w:ascii="Times New Roman" w:eastAsia="Times New Roman" w:hAnsi="Times New Roman" w:cs="Times New Roman"/>
          <w:sz w:val="24"/>
          <w:szCs w:val="24"/>
        </w:rPr>
        <w:t xml:space="preserve"> company,</w:t>
      </w:r>
      <w:r w:rsidRPr="00582E08">
        <w:rPr>
          <w:rFonts w:ascii="Times New Roman" w:eastAsia="Times New Roman" w:hAnsi="Times New Roman" w:cs="Times New Roman"/>
          <w:color w:val="000000" w:themeColor="text1"/>
          <w:sz w:val="24"/>
          <w:szCs w:val="24"/>
        </w:rPr>
        <w:t xml:space="preserve"> invites</w:t>
      </w:r>
      <w:r w:rsidR="004F1010">
        <w:rPr>
          <w:rFonts w:ascii="Times New Roman" w:eastAsia="Times New Roman" w:hAnsi="Times New Roman" w:cs="Times New Roman"/>
          <w:color w:val="000000" w:themeColor="text1"/>
          <w:sz w:val="24"/>
          <w:szCs w:val="24"/>
        </w:rPr>
        <w:t xml:space="preserve"> bidders to submit p</w:t>
      </w:r>
      <w:r w:rsidR="002D2E0C" w:rsidRPr="00582E08">
        <w:rPr>
          <w:rFonts w:ascii="Times New Roman" w:eastAsia="Times New Roman" w:hAnsi="Times New Roman" w:cs="Times New Roman"/>
          <w:color w:val="000000" w:themeColor="text1"/>
          <w:sz w:val="24"/>
          <w:szCs w:val="24"/>
        </w:rPr>
        <w:t xml:space="preserve">rice </w:t>
      </w:r>
      <w:r w:rsidR="00DD3A3A" w:rsidRPr="00582E08">
        <w:rPr>
          <w:rFonts w:ascii="Times New Roman" w:eastAsia="Times New Roman" w:hAnsi="Times New Roman" w:cs="Times New Roman"/>
          <w:color w:val="000000" w:themeColor="text1"/>
          <w:sz w:val="24"/>
          <w:szCs w:val="24"/>
        </w:rPr>
        <w:t xml:space="preserve">proposals </w:t>
      </w:r>
      <w:r w:rsidR="00D251BB" w:rsidRPr="00D251BB">
        <w:rPr>
          <w:rFonts w:ascii="Times New Roman" w:eastAsia="Times New Roman" w:hAnsi="Times New Roman" w:cs="Times New Roman"/>
          <w:sz w:val="24"/>
          <w:szCs w:val="24"/>
        </w:rPr>
        <w:t xml:space="preserve">as part of a request for quotation (RFQ) for the selection of an experienced supplier for the procurement of </w:t>
      </w:r>
      <w:r w:rsidR="008C2A2D" w:rsidRPr="008C2A2D">
        <w:rPr>
          <w:rFonts w:ascii="Times New Roman" w:eastAsia="Times New Roman" w:hAnsi="Times New Roman" w:cs="Times New Roman"/>
          <w:sz w:val="24"/>
          <w:szCs w:val="24"/>
        </w:rPr>
        <w:t>communication equipment</w:t>
      </w:r>
      <w:r w:rsidR="008C2A2D" w:rsidRPr="008C2A2D" w:rsidDel="008C2A2D">
        <w:rPr>
          <w:rFonts w:ascii="Times New Roman" w:eastAsia="Times New Roman" w:hAnsi="Times New Roman" w:cs="Times New Roman"/>
          <w:sz w:val="24"/>
          <w:szCs w:val="24"/>
        </w:rPr>
        <w:t xml:space="preserve"> </w:t>
      </w:r>
      <w:r w:rsidR="00D251BB" w:rsidRPr="00D251BB">
        <w:rPr>
          <w:rFonts w:ascii="Times New Roman" w:eastAsia="Times New Roman" w:hAnsi="Times New Roman" w:cs="Times New Roman"/>
          <w:sz w:val="24"/>
          <w:szCs w:val="24"/>
        </w:rPr>
        <w:t>for the needs of ContourGlobal Hydro Cascade CJSC.</w:t>
      </w:r>
    </w:p>
    <w:p w14:paraId="2586F398" w14:textId="07D1DAB9" w:rsidR="00CE745D" w:rsidRDefault="00CE745D" w:rsidP="00B4426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jc w:val="both"/>
        <w:rPr>
          <w:rFonts w:ascii="Times New Roman" w:eastAsia="Times New Roman" w:hAnsi="Times New Roman" w:cs="Times New Roman"/>
          <w:b/>
          <w:bCs/>
          <w:sz w:val="24"/>
          <w:szCs w:val="24"/>
        </w:rPr>
      </w:pPr>
      <w:r w:rsidRPr="00CE745D">
        <w:rPr>
          <w:rFonts w:ascii="Times New Roman" w:eastAsia="Times New Roman" w:hAnsi="Times New Roman" w:cs="Times New Roman"/>
          <w:b/>
          <w:bCs/>
          <w:sz w:val="24"/>
          <w:szCs w:val="24"/>
        </w:rPr>
        <w:t>The items are grouped into 2 (two) lots as follows:</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4678"/>
        <w:gridCol w:w="2552"/>
      </w:tblGrid>
      <w:tr w:rsidR="001C3516" w:rsidRPr="00BE530B" w14:paraId="1EA9074C" w14:textId="77777777" w:rsidTr="00291CB4">
        <w:trPr>
          <w:trHeight w:val="353"/>
        </w:trPr>
        <w:tc>
          <w:tcPr>
            <w:tcW w:w="1588" w:type="dxa"/>
            <w:vAlign w:val="center"/>
          </w:tcPr>
          <w:p w14:paraId="5F02D0F6" w14:textId="77777777" w:rsidR="001C3516" w:rsidRPr="00071F30" w:rsidRDefault="001C3516" w:rsidP="00FC2C8C">
            <w:pPr>
              <w:pStyle w:val="BodyTextIndent2"/>
              <w:spacing w:line="240" w:lineRule="auto"/>
              <w:ind w:firstLine="0"/>
              <w:jc w:val="center"/>
              <w:rPr>
                <w:rFonts w:ascii="Times New Roman" w:hAnsi="Times New Roman"/>
                <w:b/>
                <w:bCs/>
                <w:i/>
                <w:iCs/>
                <w:color w:val="000000" w:themeColor="text1"/>
                <w:sz w:val="24"/>
                <w:szCs w:val="24"/>
              </w:rPr>
            </w:pPr>
            <w:bookmarkStart w:id="1" w:name="_Hlk197089800"/>
            <w:r w:rsidRPr="00071F30">
              <w:rPr>
                <w:rFonts w:ascii="Times New Roman" w:hAnsi="Times New Roman"/>
                <w:b/>
                <w:bCs/>
                <w:i/>
                <w:iCs/>
                <w:color w:val="000000" w:themeColor="text1"/>
                <w:sz w:val="24"/>
                <w:szCs w:val="24"/>
              </w:rPr>
              <w:t>Part numbers</w:t>
            </w:r>
          </w:p>
        </w:tc>
        <w:tc>
          <w:tcPr>
            <w:tcW w:w="4678" w:type="dxa"/>
            <w:vAlign w:val="center"/>
          </w:tcPr>
          <w:p w14:paraId="0A175B37" w14:textId="77777777" w:rsidR="001C3516" w:rsidRPr="00071F30" w:rsidRDefault="001C3516" w:rsidP="00FC2C8C">
            <w:pPr>
              <w:pStyle w:val="BodyTextIndent2"/>
              <w:spacing w:line="240" w:lineRule="auto"/>
              <w:ind w:firstLine="0"/>
              <w:jc w:val="center"/>
              <w:rPr>
                <w:rFonts w:ascii="Times New Roman" w:hAnsi="Times New Roman"/>
                <w:b/>
                <w:bCs/>
                <w:i/>
                <w:iCs/>
                <w:color w:val="000000" w:themeColor="text1"/>
                <w:sz w:val="24"/>
                <w:szCs w:val="24"/>
                <w:lang w:val="en-US"/>
              </w:rPr>
            </w:pPr>
            <w:r w:rsidRPr="00071F30">
              <w:rPr>
                <w:rFonts w:ascii="Times New Roman" w:hAnsi="Times New Roman"/>
                <w:b/>
                <w:bCs/>
                <w:i/>
                <w:iCs/>
                <w:color w:val="000000" w:themeColor="text1"/>
                <w:sz w:val="24"/>
                <w:szCs w:val="24"/>
              </w:rPr>
              <w:t>Part n</w:t>
            </w:r>
            <w:proofErr w:type="spellStart"/>
            <w:r w:rsidRPr="00071F30">
              <w:rPr>
                <w:rFonts w:ascii="Times New Roman" w:hAnsi="Times New Roman"/>
                <w:b/>
                <w:bCs/>
                <w:i/>
                <w:iCs/>
                <w:color w:val="000000" w:themeColor="text1"/>
                <w:sz w:val="24"/>
                <w:szCs w:val="24"/>
                <w:lang w:val="en-US"/>
              </w:rPr>
              <w:t>ame</w:t>
            </w:r>
            <w:proofErr w:type="spellEnd"/>
          </w:p>
        </w:tc>
        <w:tc>
          <w:tcPr>
            <w:tcW w:w="2552" w:type="dxa"/>
          </w:tcPr>
          <w:p w14:paraId="3D130B65" w14:textId="495F7458" w:rsidR="001C3516" w:rsidRPr="00BE530B" w:rsidRDefault="001C3516" w:rsidP="00FC2C8C">
            <w:pPr>
              <w:pStyle w:val="BodyTextIndent2"/>
              <w:spacing w:line="240" w:lineRule="auto"/>
              <w:ind w:firstLine="0"/>
              <w:jc w:val="center"/>
              <w:rPr>
                <w:rFonts w:ascii="Times New Roman" w:hAnsi="Times New Roman"/>
                <w:b/>
                <w:bCs/>
                <w:i/>
                <w:iCs/>
                <w:color w:val="000000" w:themeColor="text1"/>
                <w:sz w:val="24"/>
                <w:szCs w:val="24"/>
              </w:rPr>
            </w:pPr>
            <w:r w:rsidRPr="00071F30">
              <w:rPr>
                <w:rFonts w:ascii="Times New Roman" w:hAnsi="Times New Roman"/>
                <w:b/>
                <w:bCs/>
                <w:i/>
                <w:iCs/>
                <w:color w:val="000000" w:themeColor="text1"/>
                <w:sz w:val="24"/>
                <w:szCs w:val="24"/>
              </w:rPr>
              <w:t>Quantity</w:t>
            </w:r>
          </w:p>
        </w:tc>
      </w:tr>
      <w:tr w:rsidR="001C3516" w:rsidRPr="00BE530B" w14:paraId="2B2175AA" w14:textId="77777777" w:rsidTr="00291CB4">
        <w:tc>
          <w:tcPr>
            <w:tcW w:w="1588" w:type="dxa"/>
            <w:vAlign w:val="center"/>
          </w:tcPr>
          <w:p w14:paraId="5589ADC6" w14:textId="77777777" w:rsidR="001C3516" w:rsidRPr="00BE530B" w:rsidRDefault="001C3516" w:rsidP="00FC2C8C">
            <w:pPr>
              <w:pStyle w:val="BodyTextIndent2"/>
              <w:spacing w:line="240" w:lineRule="auto"/>
              <w:ind w:firstLine="0"/>
              <w:jc w:val="center"/>
              <w:rPr>
                <w:rFonts w:ascii="Times New Roman" w:hAnsi="Times New Roman"/>
                <w:color w:val="000000" w:themeColor="text1"/>
                <w:sz w:val="24"/>
                <w:szCs w:val="24"/>
              </w:rPr>
            </w:pPr>
            <w:r w:rsidRPr="00BE530B">
              <w:rPr>
                <w:rFonts w:ascii="Times New Roman" w:hAnsi="Times New Roman"/>
                <w:color w:val="000000" w:themeColor="text1"/>
                <w:sz w:val="24"/>
                <w:szCs w:val="24"/>
              </w:rPr>
              <w:t>1</w:t>
            </w:r>
          </w:p>
        </w:tc>
        <w:tc>
          <w:tcPr>
            <w:tcW w:w="4678" w:type="dxa"/>
            <w:vAlign w:val="center"/>
          </w:tcPr>
          <w:p w14:paraId="1DDC637E" w14:textId="1FC28B2B" w:rsidR="001C3516" w:rsidRPr="00BE530B" w:rsidRDefault="00315879" w:rsidP="001C3516">
            <w:pPr>
              <w:pStyle w:val="BodyTextIndent2"/>
              <w:spacing w:line="240" w:lineRule="auto"/>
              <w:ind w:firstLine="0"/>
              <w:rPr>
                <w:rFonts w:ascii="Times New Roman" w:hAnsi="Times New Roman"/>
                <w:color w:val="000000" w:themeColor="text1"/>
                <w:sz w:val="24"/>
                <w:szCs w:val="24"/>
                <w:u w:val="single"/>
                <w:vertAlign w:val="subscript"/>
              </w:rPr>
            </w:pPr>
            <w:r w:rsidRPr="00315879">
              <w:rPr>
                <w:rFonts w:ascii="Times New Roman" w:hAnsi="Times New Roman"/>
                <w:sz w:val="24"/>
                <w:szCs w:val="24"/>
              </w:rPr>
              <w:t>Network Switch, 24 port</w:t>
            </w:r>
          </w:p>
        </w:tc>
        <w:tc>
          <w:tcPr>
            <w:tcW w:w="2552" w:type="dxa"/>
          </w:tcPr>
          <w:p w14:paraId="2AE19518" w14:textId="0561BDBA" w:rsidR="001C3516" w:rsidRPr="00BE530B" w:rsidRDefault="001C3516" w:rsidP="00FC2C8C">
            <w:pPr>
              <w:spacing w:after="0"/>
              <w:jc w:val="both"/>
              <w:rPr>
                <w:rFonts w:ascii="Times New Roman" w:hAnsi="Times New Roman" w:cs="Times New Roman"/>
                <w:sz w:val="24"/>
                <w:szCs w:val="24"/>
                <w:shd w:val="clear" w:color="auto" w:fill="FFFFFF"/>
                <w:lang w:val="hy-AM"/>
              </w:rPr>
            </w:pPr>
            <w:r w:rsidRPr="00BE530B">
              <w:rPr>
                <w:rFonts w:ascii="Times New Roman" w:hAnsi="Times New Roman" w:cs="Times New Roman"/>
                <w:sz w:val="24"/>
                <w:szCs w:val="24"/>
                <w:shd w:val="clear" w:color="auto" w:fill="FFFFFF"/>
                <w:lang w:val="hy-AM"/>
              </w:rPr>
              <w:t xml:space="preserve">1 </w:t>
            </w:r>
            <w:proofErr w:type="spellStart"/>
            <w:r w:rsidR="00291CB4">
              <w:rPr>
                <w:rFonts w:ascii="Times New Roman" w:hAnsi="Times New Roman" w:cs="Times New Roman"/>
                <w:sz w:val="24"/>
                <w:szCs w:val="24"/>
                <w:shd w:val="clear" w:color="auto" w:fill="FFFFFF"/>
                <w:lang w:val="hy-AM"/>
              </w:rPr>
              <w:t>pc</w:t>
            </w:r>
            <w:proofErr w:type="spellEnd"/>
          </w:p>
        </w:tc>
      </w:tr>
      <w:tr w:rsidR="001C3516" w:rsidRPr="00BE530B" w14:paraId="25CCA338" w14:textId="77777777" w:rsidTr="00291CB4">
        <w:tc>
          <w:tcPr>
            <w:tcW w:w="1588" w:type="dxa"/>
            <w:vAlign w:val="center"/>
          </w:tcPr>
          <w:p w14:paraId="3DABBA39" w14:textId="77777777" w:rsidR="001C3516" w:rsidRPr="00BE530B" w:rsidRDefault="001C3516" w:rsidP="00FC2C8C">
            <w:pPr>
              <w:pStyle w:val="BodyTextIndent2"/>
              <w:spacing w:line="240" w:lineRule="auto"/>
              <w:ind w:firstLine="0"/>
              <w:jc w:val="center"/>
              <w:rPr>
                <w:rFonts w:ascii="Times New Roman" w:hAnsi="Times New Roman"/>
                <w:color w:val="000000" w:themeColor="text1"/>
                <w:sz w:val="24"/>
                <w:szCs w:val="24"/>
              </w:rPr>
            </w:pPr>
            <w:r w:rsidRPr="00BE530B">
              <w:rPr>
                <w:rFonts w:ascii="Times New Roman" w:hAnsi="Times New Roman"/>
                <w:color w:val="000000" w:themeColor="text1"/>
                <w:sz w:val="24"/>
                <w:szCs w:val="24"/>
              </w:rPr>
              <w:t>2</w:t>
            </w:r>
          </w:p>
        </w:tc>
        <w:tc>
          <w:tcPr>
            <w:tcW w:w="4678" w:type="dxa"/>
            <w:vAlign w:val="center"/>
          </w:tcPr>
          <w:p w14:paraId="0013F0C8" w14:textId="11B83887" w:rsidR="001C3516" w:rsidRPr="00BE530B" w:rsidRDefault="00315879" w:rsidP="00FC2C8C">
            <w:pPr>
              <w:autoSpaceDE w:val="0"/>
              <w:autoSpaceDN w:val="0"/>
              <w:adjustRightInd w:val="0"/>
              <w:rPr>
                <w:rFonts w:ascii="Times New Roman" w:hAnsi="Times New Roman" w:cs="Times New Roman"/>
                <w:b/>
                <w:color w:val="000000" w:themeColor="text1"/>
                <w:sz w:val="24"/>
                <w:szCs w:val="24"/>
                <w:lang w:val="hy-AM" w:eastAsia="ru-RU"/>
              </w:rPr>
            </w:pPr>
            <w:proofErr w:type="spellStart"/>
            <w:r w:rsidRPr="00315879">
              <w:rPr>
                <w:rFonts w:ascii="Times New Roman" w:hAnsi="Times New Roman" w:cs="Times New Roman"/>
                <w:sz w:val="24"/>
                <w:szCs w:val="24"/>
              </w:rPr>
              <w:t>WiFi</w:t>
            </w:r>
            <w:proofErr w:type="spellEnd"/>
            <w:r w:rsidRPr="00315879">
              <w:rPr>
                <w:rFonts w:ascii="Times New Roman" w:hAnsi="Times New Roman" w:cs="Times New Roman"/>
                <w:sz w:val="24"/>
                <w:szCs w:val="24"/>
              </w:rPr>
              <w:t xml:space="preserve"> Access point, indoor</w:t>
            </w:r>
          </w:p>
        </w:tc>
        <w:tc>
          <w:tcPr>
            <w:tcW w:w="2552" w:type="dxa"/>
          </w:tcPr>
          <w:p w14:paraId="1808D47E" w14:textId="635D501C" w:rsidR="001C3516" w:rsidRPr="00BE530B" w:rsidRDefault="00315879" w:rsidP="00FC2C8C">
            <w:pPr>
              <w:spacing w:after="0"/>
              <w:jc w:val="both"/>
              <w:rPr>
                <w:rFonts w:ascii="Times New Roman" w:hAnsi="Times New Roman" w:cs="Times New Roman"/>
                <w:sz w:val="24"/>
                <w:szCs w:val="24"/>
                <w:shd w:val="clear" w:color="auto" w:fill="FFFFFF"/>
                <w:lang w:val="hy-AM"/>
              </w:rPr>
            </w:pPr>
            <w:r>
              <w:rPr>
                <w:rFonts w:ascii="Times New Roman" w:hAnsi="Times New Roman" w:cs="Times New Roman"/>
                <w:sz w:val="24"/>
                <w:szCs w:val="24"/>
                <w:shd w:val="clear" w:color="auto" w:fill="FFFFFF"/>
                <w:lang w:val="hy-AM"/>
              </w:rPr>
              <w:t xml:space="preserve">4 </w:t>
            </w:r>
            <w:proofErr w:type="spellStart"/>
            <w:r w:rsidR="00291CB4">
              <w:rPr>
                <w:rFonts w:ascii="Times New Roman" w:hAnsi="Times New Roman" w:cs="Times New Roman"/>
                <w:sz w:val="24"/>
                <w:szCs w:val="24"/>
                <w:shd w:val="clear" w:color="auto" w:fill="FFFFFF"/>
                <w:lang w:val="hy-AM"/>
              </w:rPr>
              <w:t>pc</w:t>
            </w:r>
            <w:proofErr w:type="spellEnd"/>
          </w:p>
        </w:tc>
      </w:tr>
      <w:bookmarkEnd w:id="1"/>
    </w:tbl>
    <w:p w14:paraId="459422AB" w14:textId="77777777" w:rsidR="001C3516" w:rsidRPr="00CE745D" w:rsidRDefault="001C3516" w:rsidP="00B4426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jc w:val="both"/>
        <w:rPr>
          <w:rFonts w:ascii="Times New Roman" w:eastAsia="Times New Roman" w:hAnsi="Times New Roman" w:cs="Times New Roman"/>
          <w:b/>
          <w:bCs/>
          <w:sz w:val="24"/>
          <w:szCs w:val="24"/>
        </w:rPr>
      </w:pPr>
    </w:p>
    <w:p w14:paraId="48C9745A" w14:textId="02B3A61F" w:rsidR="009423DD" w:rsidRPr="00C85D40" w:rsidRDefault="002C2187" w:rsidP="009423DD">
      <w:pPr>
        <w:pStyle w:val="ListParagraph"/>
        <w:numPr>
          <w:ilvl w:val="0"/>
          <w:numId w:val="1"/>
        </w:numPr>
        <w:spacing w:line="276" w:lineRule="auto"/>
        <w:rPr>
          <w:rFonts w:eastAsiaTheme="minorEastAsia"/>
          <w:color w:val="000000" w:themeColor="text1"/>
          <w:szCs w:val="24"/>
        </w:rPr>
      </w:pPr>
      <w:r w:rsidRPr="002C2187">
        <w:rPr>
          <w:color w:val="000000" w:themeColor="text1"/>
          <w:szCs w:val="24"/>
        </w:rPr>
        <w:t xml:space="preserve">The Request for Quotations (RFQ) </w:t>
      </w:r>
      <w:r w:rsidR="009423DD" w:rsidRPr="00C85D40">
        <w:rPr>
          <w:color w:val="000000" w:themeColor="text1"/>
          <w:szCs w:val="24"/>
        </w:rPr>
        <w:t xml:space="preserve">will be conducted through Request for </w:t>
      </w:r>
      <w:proofErr w:type="gramStart"/>
      <w:r w:rsidR="009423DD" w:rsidRPr="00C85D40">
        <w:rPr>
          <w:color w:val="000000" w:themeColor="text1"/>
          <w:szCs w:val="24"/>
        </w:rPr>
        <w:t>quotes</w:t>
      </w:r>
      <w:proofErr w:type="gramEnd"/>
      <w:r w:rsidR="009423DD" w:rsidRPr="00C85D40">
        <w:rPr>
          <w:color w:val="000000" w:themeColor="text1"/>
          <w:szCs w:val="24"/>
        </w:rPr>
        <w:t xml:space="preserve"> method. The Bidders shall submit Price proposals using the Coupa e-procurement system </w:t>
      </w:r>
      <w:bookmarkStart w:id="2" w:name="_Hlk118368008"/>
      <w:r w:rsidR="009423DD" w:rsidRPr="00C85D40">
        <w:rPr>
          <w:color w:val="000000" w:themeColor="text1"/>
          <w:szCs w:val="24"/>
        </w:rPr>
        <w:t>(</w:t>
      </w:r>
      <w:hyperlink r:id="rId8" w:history="1">
        <w:r w:rsidR="009423DD" w:rsidRPr="00C85D40">
          <w:rPr>
            <w:rStyle w:val="Hyperlink"/>
            <w:szCs w:val="24"/>
          </w:rPr>
          <w:t>Coupa Supplier Portal (coupahost.com)</w:t>
        </w:r>
      </w:hyperlink>
      <w:r w:rsidR="009423DD" w:rsidRPr="00C85D40">
        <w:rPr>
          <w:color w:val="000000" w:themeColor="text1"/>
          <w:szCs w:val="24"/>
        </w:rPr>
        <w:t>)</w:t>
      </w:r>
      <w:bookmarkEnd w:id="2"/>
      <w:r w:rsidR="009423DD" w:rsidRPr="00C85D40">
        <w:rPr>
          <w:color w:val="000000" w:themeColor="text1"/>
          <w:szCs w:val="24"/>
        </w:rPr>
        <w:t>.</w:t>
      </w:r>
      <w:r w:rsidR="009423DD" w:rsidRPr="00C85D40">
        <w:rPr>
          <w:color w:val="EE0000"/>
          <w:szCs w:val="24"/>
        </w:rPr>
        <w:t xml:space="preserve"> Residents of the Republic of Armenia shall approve the documents by electronic signature, while non-residents shall approve them with a scanned copy of the original. </w:t>
      </w:r>
      <w:r w:rsidR="009423DD" w:rsidRPr="00C85D40">
        <w:rPr>
          <w:color w:val="000000" w:themeColor="text1"/>
          <w:szCs w:val="24"/>
        </w:rPr>
        <w:t xml:space="preserve"> </w:t>
      </w:r>
    </w:p>
    <w:p w14:paraId="2E08D559" w14:textId="5B240132" w:rsidR="008F5666" w:rsidRPr="00582E08" w:rsidRDefault="008F5666" w:rsidP="008F5666">
      <w:pPr>
        <w:pStyle w:val="ListParagraph"/>
        <w:numPr>
          <w:ilvl w:val="0"/>
          <w:numId w:val="1"/>
        </w:numPr>
        <w:spacing w:line="276" w:lineRule="auto"/>
        <w:rPr>
          <w:rFonts w:eastAsiaTheme="minorEastAsia"/>
          <w:color w:val="000000" w:themeColor="text1"/>
          <w:szCs w:val="24"/>
        </w:rPr>
      </w:pPr>
      <w:r w:rsidRPr="00582E08">
        <w:rPr>
          <w:color w:val="000000" w:themeColor="text1"/>
          <w:szCs w:val="24"/>
        </w:rPr>
        <w:t>Persons who, as of the date of submission of the bid, are included in the list of participants published by the Ministry of Finance of the Republic of Armenia who are not eligible to participate in procurement procedures (</w:t>
      </w:r>
      <w:hyperlink r:id="rId9" w:history="1">
        <w:r w:rsidRPr="00582E08">
          <w:rPr>
            <w:rStyle w:val="Hyperlink"/>
            <w:szCs w:val="24"/>
          </w:rPr>
          <w:t>link</w:t>
        </w:r>
      </w:hyperlink>
      <w:r w:rsidRPr="00582E08">
        <w:rPr>
          <w:color w:val="000000" w:themeColor="text1"/>
          <w:szCs w:val="24"/>
        </w:rPr>
        <w:t>), as well as in the list of participants published in accordance with the procurement legislation of the member states of the Eurasian Economic Union who are not eligible to participate in procurement procedures (</w:t>
      </w:r>
      <w:hyperlink r:id="rId10" w:history="1">
        <w:r w:rsidRPr="00582E08">
          <w:rPr>
            <w:rStyle w:val="Hyperlink"/>
            <w:szCs w:val="24"/>
          </w:rPr>
          <w:t>link</w:t>
        </w:r>
      </w:hyperlink>
      <w:r w:rsidRPr="00582E08">
        <w:rPr>
          <w:color w:val="000000" w:themeColor="text1"/>
          <w:szCs w:val="24"/>
        </w:rPr>
        <w:t>), are not eligible to participate in the procurement procedures.</w:t>
      </w:r>
    </w:p>
    <w:p w14:paraId="3515EC50" w14:textId="45CC71E4" w:rsidR="00023509" w:rsidRPr="00582E08" w:rsidRDefault="00FE1E1B" w:rsidP="001D2FC4">
      <w:pPr>
        <w:pStyle w:val="ListParagraph"/>
        <w:numPr>
          <w:ilvl w:val="0"/>
          <w:numId w:val="1"/>
        </w:numPr>
        <w:rPr>
          <w:color w:val="000000" w:themeColor="text1"/>
          <w:szCs w:val="24"/>
        </w:rPr>
      </w:pPr>
      <w:r w:rsidRPr="00582E08">
        <w:rPr>
          <w:color w:val="000000" w:themeColor="text1"/>
          <w:szCs w:val="24"/>
        </w:rPr>
        <w:t xml:space="preserve">Bids will be </w:t>
      </w:r>
      <w:r w:rsidRPr="00952FFE">
        <w:rPr>
          <w:color w:val="000000" w:themeColor="text1"/>
          <w:szCs w:val="24"/>
        </w:rPr>
        <w:t>evaluated in accordance with the requirements of the technical specifications and the invitation attached to this announcement</w:t>
      </w:r>
      <w:r w:rsidR="00A333B7" w:rsidRPr="00952FFE">
        <w:rPr>
          <w:color w:val="000000" w:themeColor="text1"/>
          <w:szCs w:val="24"/>
        </w:rPr>
        <w:t xml:space="preserve"> </w:t>
      </w:r>
      <w:hyperlink r:id="rId11" w:history="1"/>
      <w:r w:rsidRPr="00952FFE">
        <w:rPr>
          <w:color w:val="000000" w:themeColor="text1"/>
          <w:szCs w:val="24"/>
        </w:rPr>
        <w:t>.</w:t>
      </w:r>
      <w:r w:rsidRPr="00582E08">
        <w:rPr>
          <w:color w:val="000000" w:themeColor="text1"/>
          <w:szCs w:val="24"/>
        </w:rPr>
        <w:t xml:space="preserve"> </w:t>
      </w:r>
    </w:p>
    <w:p w14:paraId="70588A2B" w14:textId="10910E4F" w:rsidR="000801A3" w:rsidRDefault="007A54A8" w:rsidP="001D2FC4">
      <w:pPr>
        <w:pStyle w:val="ListParagraph"/>
        <w:numPr>
          <w:ilvl w:val="0"/>
          <w:numId w:val="1"/>
        </w:numPr>
        <w:rPr>
          <w:szCs w:val="24"/>
        </w:rPr>
      </w:pPr>
      <w:r w:rsidRPr="00582E08">
        <w:rPr>
          <w:color w:val="000000" w:themeColor="text1"/>
          <w:szCs w:val="24"/>
        </w:rPr>
        <w:t xml:space="preserve">The </w:t>
      </w:r>
      <w:r w:rsidR="001814AD">
        <w:rPr>
          <w:color w:val="000000" w:themeColor="text1"/>
          <w:szCs w:val="24"/>
        </w:rPr>
        <w:t xml:space="preserve">delivery period </w:t>
      </w:r>
      <w:r w:rsidRPr="007B55E7">
        <w:rPr>
          <w:szCs w:val="24"/>
        </w:rPr>
        <w:t xml:space="preserve">is </w:t>
      </w:r>
      <w:r w:rsidR="00BC5D27">
        <w:rPr>
          <w:szCs w:val="24"/>
        </w:rPr>
        <w:t>6</w:t>
      </w:r>
      <w:r w:rsidR="00BC5D27" w:rsidRPr="007B55E7">
        <w:rPr>
          <w:szCs w:val="24"/>
        </w:rPr>
        <w:t xml:space="preserve">0 </w:t>
      </w:r>
      <w:r w:rsidR="002D56BC" w:rsidRPr="007B55E7">
        <w:rPr>
          <w:szCs w:val="24"/>
        </w:rPr>
        <w:t>calendar days</w:t>
      </w:r>
      <w:r w:rsidRPr="007B55E7">
        <w:rPr>
          <w:szCs w:val="24"/>
        </w:rPr>
        <w:t>, starting from the date of bilateral signing of the contract.</w:t>
      </w:r>
    </w:p>
    <w:p w14:paraId="2B9AB750" w14:textId="41075E29" w:rsidR="00B4426D" w:rsidRPr="007B55E7" w:rsidRDefault="00B4426D" w:rsidP="00B4426D">
      <w:pPr>
        <w:pStyle w:val="ListParagraph"/>
        <w:numPr>
          <w:ilvl w:val="0"/>
          <w:numId w:val="1"/>
        </w:numPr>
        <w:spacing w:line="276" w:lineRule="auto"/>
        <w:rPr>
          <w:rFonts w:eastAsiaTheme="minorEastAsia"/>
          <w:szCs w:val="24"/>
        </w:rPr>
      </w:pPr>
      <w:bookmarkStart w:id="3" w:name="_Hlk97194835"/>
      <w:r w:rsidRPr="007B55E7">
        <w:rPr>
          <w:szCs w:val="24"/>
        </w:rPr>
        <w:t xml:space="preserve">The deadline for Proposals submission is </w:t>
      </w:r>
      <w:r w:rsidR="00E3385F" w:rsidRPr="007B55E7">
        <w:rPr>
          <w:szCs w:val="24"/>
        </w:rPr>
        <w:t>11</w:t>
      </w:r>
      <w:r w:rsidRPr="007B55E7">
        <w:rPr>
          <w:szCs w:val="24"/>
        </w:rPr>
        <w:t xml:space="preserve">:00 hours </w:t>
      </w:r>
      <w:r w:rsidRPr="00582E08">
        <w:rPr>
          <w:szCs w:val="24"/>
        </w:rPr>
        <w:t xml:space="preserve">Yerevan time on </w:t>
      </w:r>
      <w:r w:rsidR="00BC5D27">
        <w:rPr>
          <w:szCs w:val="24"/>
        </w:rPr>
        <w:t>27</w:t>
      </w:r>
      <w:r w:rsidR="00BC5D27" w:rsidRPr="007B55E7">
        <w:rPr>
          <w:szCs w:val="24"/>
        </w:rPr>
        <w:t xml:space="preserve"> </w:t>
      </w:r>
      <w:r w:rsidR="00F40D0B">
        <w:rPr>
          <w:szCs w:val="24"/>
        </w:rPr>
        <w:t>May</w:t>
      </w:r>
      <w:r w:rsidR="002D56BC" w:rsidRPr="007B55E7">
        <w:rPr>
          <w:szCs w:val="24"/>
        </w:rPr>
        <w:t xml:space="preserve"> </w:t>
      </w:r>
      <w:r w:rsidRPr="007B55E7">
        <w:rPr>
          <w:szCs w:val="24"/>
        </w:rPr>
        <w:t>202</w:t>
      </w:r>
      <w:r w:rsidR="00DD4321" w:rsidRPr="007B55E7">
        <w:rPr>
          <w:szCs w:val="24"/>
        </w:rPr>
        <w:t>6</w:t>
      </w:r>
      <w:r w:rsidRPr="007B55E7">
        <w:rPr>
          <w:i/>
          <w:iCs/>
          <w:szCs w:val="24"/>
        </w:rPr>
        <w:t>.</w:t>
      </w:r>
      <w:r w:rsidRPr="007B55E7">
        <w:rPr>
          <w:szCs w:val="24"/>
          <w:vertAlign w:val="superscript"/>
        </w:rPr>
        <w:t xml:space="preserve">  </w:t>
      </w:r>
    </w:p>
    <w:bookmarkEnd w:id="3"/>
    <w:p w14:paraId="24EC168B" w14:textId="286C2A84" w:rsidR="00B16DFF" w:rsidRPr="007B55E7" w:rsidRDefault="00B16DFF" w:rsidP="001F3578">
      <w:pPr>
        <w:pStyle w:val="ListParagraph"/>
        <w:numPr>
          <w:ilvl w:val="0"/>
          <w:numId w:val="1"/>
        </w:numPr>
        <w:spacing w:line="276" w:lineRule="auto"/>
        <w:rPr>
          <w:szCs w:val="24"/>
        </w:rPr>
      </w:pPr>
      <w:r w:rsidRPr="007B55E7">
        <w:rPr>
          <w:b/>
          <w:bCs/>
          <w:szCs w:val="24"/>
        </w:rPr>
        <w:t>Note:</w:t>
      </w:r>
      <w:r w:rsidRPr="007B55E7">
        <w:rPr>
          <w:szCs w:val="24"/>
        </w:rPr>
        <w:t xml:space="preserve"> This is a public </w:t>
      </w:r>
      <w:r w:rsidR="001F3578" w:rsidRPr="007B55E7">
        <w:rPr>
          <w:szCs w:val="24"/>
        </w:rPr>
        <w:t>tender,</w:t>
      </w:r>
      <w:r w:rsidRPr="007B55E7">
        <w:rPr>
          <w:szCs w:val="24"/>
        </w:rPr>
        <w:t xml:space="preserve"> and all provided information </w:t>
      </w:r>
      <w:r w:rsidR="00654F6F" w:rsidRPr="007B55E7">
        <w:rPr>
          <w:szCs w:val="24"/>
        </w:rPr>
        <w:t xml:space="preserve">by </w:t>
      </w:r>
      <w:r w:rsidR="00FC1817" w:rsidRPr="007B55E7">
        <w:rPr>
          <w:szCs w:val="24"/>
        </w:rPr>
        <w:t xml:space="preserve">bidders </w:t>
      </w:r>
      <w:r w:rsidR="00DA0459" w:rsidRPr="007B55E7">
        <w:rPr>
          <w:szCs w:val="24"/>
        </w:rPr>
        <w:t xml:space="preserve">will be made available to the public on the procurement website of the Ministry of Finance of the Republic of Armenia. </w:t>
      </w:r>
    </w:p>
    <w:p w14:paraId="69774CF4" w14:textId="02644EA5" w:rsidR="00B4426D" w:rsidRDefault="00B4426D" w:rsidP="007B55E7">
      <w:pPr>
        <w:ind w:left="360" w:right="221"/>
        <w:jc w:val="both"/>
        <w:rPr>
          <w:rFonts w:ascii="Times New Roman" w:hAnsi="Times New Roman" w:cs="Times New Roman"/>
          <w:sz w:val="24"/>
          <w:szCs w:val="24"/>
        </w:rPr>
      </w:pPr>
      <w:r w:rsidRPr="007B55E7">
        <w:rPr>
          <w:rFonts w:ascii="Times New Roman" w:hAnsi="Times New Roman" w:cs="Times New Roman"/>
          <w:sz w:val="24"/>
          <w:szCs w:val="24"/>
        </w:rPr>
        <w:t xml:space="preserve">Interested companies may obtain further information and clarifications on this </w:t>
      </w:r>
      <w:r w:rsidR="00174048" w:rsidRPr="007B55E7">
        <w:rPr>
          <w:rFonts w:ascii="Times New Roman" w:hAnsi="Times New Roman" w:cs="Times New Roman"/>
          <w:sz w:val="24"/>
          <w:szCs w:val="24"/>
        </w:rPr>
        <w:t xml:space="preserve">RFQ </w:t>
      </w:r>
      <w:r w:rsidRPr="007B55E7">
        <w:rPr>
          <w:rFonts w:ascii="Times New Roman" w:hAnsi="Times New Roman" w:cs="Times New Roman"/>
          <w:sz w:val="24"/>
          <w:szCs w:val="24"/>
        </w:rPr>
        <w:t>by submitting a written request to procurement</w:t>
      </w:r>
      <w:r w:rsidR="00E3385F" w:rsidRPr="007B55E7">
        <w:rPr>
          <w:rFonts w:ascii="Times New Roman" w:hAnsi="Times New Roman" w:cs="Times New Roman"/>
          <w:sz w:val="24"/>
          <w:szCs w:val="24"/>
        </w:rPr>
        <w:t xml:space="preserve"> specialist</w:t>
      </w:r>
      <w:r w:rsidRPr="007B55E7">
        <w:rPr>
          <w:rFonts w:ascii="Times New Roman" w:hAnsi="Times New Roman" w:cs="Times New Roman"/>
          <w:sz w:val="24"/>
          <w:szCs w:val="24"/>
        </w:rPr>
        <w:t xml:space="preserve"> A. </w:t>
      </w:r>
      <w:r w:rsidR="00E3385F" w:rsidRPr="007B55E7">
        <w:rPr>
          <w:rFonts w:ascii="Times New Roman" w:hAnsi="Times New Roman" w:cs="Times New Roman"/>
          <w:sz w:val="24"/>
          <w:szCs w:val="24"/>
        </w:rPr>
        <w:t>Nikolayan</w:t>
      </w:r>
      <w:r w:rsidR="00E3385F" w:rsidRPr="007B55E7" w:rsidDel="00C51541">
        <w:rPr>
          <w:rFonts w:ascii="Times New Roman" w:hAnsi="Times New Roman" w:cs="Times New Roman"/>
          <w:sz w:val="24"/>
          <w:szCs w:val="24"/>
        </w:rPr>
        <w:t xml:space="preserve"> </w:t>
      </w:r>
      <w:bookmarkStart w:id="4" w:name="_Hlk141287518"/>
      <w:r w:rsidR="00D5299C" w:rsidRPr="007B55E7">
        <w:rPr>
          <w:rStyle w:val="Hyperlink"/>
          <w:rFonts w:ascii="Times New Roman" w:hAnsi="Times New Roman" w:cs="Times New Roman"/>
          <w:sz w:val="24"/>
          <w:szCs w:val="24"/>
          <w:lang w:val="hy-AM"/>
        </w:rPr>
        <w:lastRenderedPageBreak/>
        <w:t>arevik.nikolayan@contourglobal.com</w:t>
      </w:r>
      <w:bookmarkEnd w:id="4"/>
      <w:r w:rsidRPr="00582E08">
        <w:rPr>
          <w:rStyle w:val="Hyperlink"/>
          <w:rFonts w:ascii="Times New Roman" w:hAnsi="Times New Roman" w:cs="Times New Roman"/>
          <w:color w:val="auto"/>
          <w:sz w:val="24"/>
          <w:szCs w:val="24"/>
          <w:shd w:val="clear" w:color="auto" w:fill="FFFFFF"/>
        </w:rPr>
        <w:t xml:space="preserve">; </w:t>
      </w:r>
      <w:r w:rsidRPr="00582E08">
        <w:rPr>
          <w:rFonts w:ascii="Times New Roman" w:hAnsi="Times New Roman" w:cs="Times New Roman"/>
          <w:sz w:val="24"/>
          <w:szCs w:val="24"/>
        </w:rPr>
        <w:t xml:space="preserve">Phone` +3794 </w:t>
      </w:r>
      <w:r w:rsidR="00D5299C" w:rsidRPr="00582E08">
        <w:rPr>
          <w:rFonts w:ascii="Times New Roman" w:hAnsi="Times New Roman" w:cs="Times New Roman"/>
          <w:sz w:val="24"/>
          <w:szCs w:val="24"/>
        </w:rPr>
        <w:t>95017014</w:t>
      </w:r>
      <w:r w:rsidRPr="00582E08">
        <w:rPr>
          <w:rFonts w:ascii="Times New Roman" w:hAnsi="Times New Roman" w:cs="Times New Roman"/>
          <w:sz w:val="24"/>
          <w:szCs w:val="24"/>
        </w:rPr>
        <w:t xml:space="preserve"> </w:t>
      </w:r>
    </w:p>
    <w:p w14:paraId="776C6B19" w14:textId="56A87272" w:rsidR="00254577" w:rsidRDefault="00254577" w:rsidP="00812EEC">
      <w:pPr>
        <w:spacing w:after="0"/>
        <w:rPr>
          <w:rFonts w:ascii="Times New Roman" w:hAnsi="Times New Roman" w:cs="Times New Roman"/>
          <w:color w:val="000000" w:themeColor="text1"/>
          <w:sz w:val="24"/>
          <w:szCs w:val="24"/>
        </w:rPr>
      </w:pPr>
      <w:r w:rsidRPr="00BC583F">
        <w:rPr>
          <w:rFonts w:ascii="Times New Roman" w:hAnsi="Times New Roman" w:cs="Times New Roman"/>
          <w:color w:val="000000" w:themeColor="text1"/>
          <w:sz w:val="24"/>
          <w:szCs w:val="24"/>
        </w:rPr>
        <w:t xml:space="preserve">Bidders who are interested in this procurement opportunity may write to:  </w:t>
      </w:r>
      <w:hyperlink r:id="rId12" w:history="1">
        <w:r>
          <w:rPr>
            <w:rStyle w:val="Hyperlink"/>
            <w:rFonts w:ascii="Times New Roman" w:hAnsi="Times New Roman" w:cs="Times New Roman"/>
            <w:sz w:val="24"/>
            <w:szCs w:val="24"/>
          </w:rPr>
          <w:t>aram.melkumyan@contourglobal.com</w:t>
        </w:r>
      </w:hyperlink>
      <w:r>
        <w:rPr>
          <w:rFonts w:ascii="Times New Roman" w:hAnsi="Times New Roman" w:cs="Times New Roman"/>
          <w:color w:val="000000" w:themeColor="text1"/>
          <w:sz w:val="24"/>
          <w:szCs w:val="24"/>
        </w:rPr>
        <w:t xml:space="preserve">; </w:t>
      </w:r>
      <w:r w:rsidRPr="007B55E7">
        <w:rPr>
          <w:rStyle w:val="Hyperlink"/>
          <w:rFonts w:ascii="Times New Roman" w:hAnsi="Times New Roman" w:cs="Times New Roman"/>
          <w:sz w:val="24"/>
          <w:szCs w:val="24"/>
          <w:lang w:val="hy-AM"/>
        </w:rPr>
        <w:t>arevik.nikolayan@contourglobal.com</w:t>
      </w:r>
      <w:r w:rsidRPr="00BC583F">
        <w:rPr>
          <w:rFonts w:ascii="Times New Roman" w:hAnsi="Times New Roman" w:cs="Times New Roman"/>
          <w:color w:val="000000" w:themeColor="text1"/>
          <w:sz w:val="24"/>
          <w:szCs w:val="24"/>
        </w:rPr>
        <w:t xml:space="preserve"> confirm their interest with their email address and receive an invitation to Coupa system. </w:t>
      </w:r>
    </w:p>
    <w:p w14:paraId="4C187779" w14:textId="77777777" w:rsidR="000734F7" w:rsidRPr="000734F7" w:rsidRDefault="000734F7" w:rsidP="00254577">
      <w:pPr>
        <w:spacing w:after="0"/>
        <w:ind w:left="720"/>
        <w:rPr>
          <w:rFonts w:ascii="Times New Roman" w:hAnsi="Times New Roman" w:cs="Times New Roman"/>
          <w:color w:val="000000" w:themeColor="text1"/>
          <w:sz w:val="12"/>
          <w:szCs w:val="12"/>
        </w:rPr>
      </w:pPr>
    </w:p>
    <w:p w14:paraId="75C8CFD0" w14:textId="77777777" w:rsidR="00582E08" w:rsidRDefault="00B4426D" w:rsidP="00582E08">
      <w:pPr>
        <w:spacing w:after="0"/>
        <w:ind w:left="-142"/>
        <w:jc w:val="both"/>
        <w:rPr>
          <w:rFonts w:ascii="Times New Roman" w:eastAsia="Times New Roman" w:hAnsi="Times New Roman" w:cs="Times New Roman"/>
          <w:sz w:val="24"/>
          <w:szCs w:val="24"/>
        </w:rPr>
      </w:pPr>
      <w:r w:rsidRPr="00582E08">
        <w:rPr>
          <w:rFonts w:ascii="Times New Roman" w:eastAsia="Times New Roman" w:hAnsi="Times New Roman" w:cs="Times New Roman"/>
          <w:sz w:val="24"/>
          <w:szCs w:val="24"/>
        </w:rPr>
        <w:t>The RF</w:t>
      </w:r>
      <w:r w:rsidR="00A21FE2" w:rsidRPr="00582E08">
        <w:rPr>
          <w:rFonts w:ascii="Times New Roman" w:eastAsia="Times New Roman" w:hAnsi="Times New Roman" w:cs="Times New Roman"/>
          <w:sz w:val="24"/>
          <w:szCs w:val="24"/>
        </w:rPr>
        <w:t>Q</w:t>
      </w:r>
      <w:r w:rsidRPr="00582E08">
        <w:rPr>
          <w:rFonts w:ascii="Times New Roman" w:eastAsia="Times New Roman" w:hAnsi="Times New Roman" w:cs="Times New Roman"/>
          <w:sz w:val="24"/>
          <w:szCs w:val="24"/>
        </w:rPr>
        <w:t xml:space="preserve"> has been prepared in accordance with the ContourGlobal Hydro Cascade CJSC Procurement Procedure in adherence to Public Services Regulatory Commission Resolution 273A of August 19, 2020 </w:t>
      </w:r>
      <w:r w:rsidRPr="00582E08">
        <w:rPr>
          <w:rFonts w:ascii="Times New Roman" w:eastAsia="Calibri" w:hAnsi="Times New Roman" w:cs="Times New Roman"/>
          <w:sz w:val="24"/>
          <w:szCs w:val="24"/>
        </w:rPr>
        <w:t xml:space="preserve"> (</w:t>
      </w:r>
      <w:hyperlink r:id="rId13" w:history="1">
        <w:r w:rsidRPr="00582E08">
          <w:rPr>
            <w:rStyle w:val="Hyperlink"/>
            <w:rFonts w:ascii="Times New Roman" w:eastAsia="Calibri" w:hAnsi="Times New Roman" w:cs="Times New Roman"/>
            <w:sz w:val="24"/>
            <w:szCs w:val="24"/>
          </w:rPr>
          <w:t>https://eservices.contourglobal.eu/armenia/</w:t>
        </w:r>
      </w:hyperlink>
      <w:r w:rsidRPr="00582E08">
        <w:rPr>
          <w:rFonts w:ascii="Times New Roman" w:eastAsia="Calibri" w:hAnsi="Times New Roman" w:cs="Times New Roman"/>
          <w:sz w:val="24"/>
          <w:szCs w:val="24"/>
        </w:rPr>
        <w:t>)</w:t>
      </w:r>
      <w:r w:rsidRPr="00582E08">
        <w:rPr>
          <w:rFonts w:ascii="Times New Roman" w:eastAsia="Times New Roman" w:hAnsi="Times New Roman" w:cs="Times New Roman"/>
          <w:sz w:val="24"/>
          <w:szCs w:val="24"/>
        </w:rPr>
        <w:t xml:space="preserve">. </w:t>
      </w:r>
    </w:p>
    <w:p w14:paraId="19369FBB" w14:textId="2F5F4AE4" w:rsidR="00B4426D" w:rsidRPr="00952FFE" w:rsidRDefault="00B4426D" w:rsidP="00582E08">
      <w:pPr>
        <w:spacing w:after="0"/>
        <w:ind w:left="-142"/>
        <w:jc w:val="both"/>
        <w:rPr>
          <w:rFonts w:ascii="Times New Roman" w:eastAsia="Times New Roman" w:hAnsi="Times New Roman" w:cs="Times New Roman"/>
          <w:sz w:val="24"/>
          <w:szCs w:val="24"/>
        </w:rPr>
      </w:pPr>
      <w:r w:rsidRPr="00582E08">
        <w:rPr>
          <w:rFonts w:ascii="Times New Roman" w:eastAsia="Times New Roman" w:hAnsi="Times New Roman" w:cs="Times New Roman"/>
          <w:sz w:val="24"/>
          <w:szCs w:val="24"/>
        </w:rPr>
        <w:t xml:space="preserve">The </w:t>
      </w:r>
      <w:r w:rsidR="008F6C39" w:rsidRPr="00582E08">
        <w:rPr>
          <w:rFonts w:ascii="Times New Roman" w:eastAsia="Times New Roman" w:hAnsi="Times New Roman" w:cs="Times New Roman"/>
          <w:sz w:val="24"/>
          <w:szCs w:val="24"/>
        </w:rPr>
        <w:t xml:space="preserve">RFQ </w:t>
      </w:r>
      <w:r w:rsidRPr="00582E08">
        <w:rPr>
          <w:rFonts w:ascii="Times New Roman" w:eastAsia="Times New Roman" w:hAnsi="Times New Roman" w:cs="Times New Roman"/>
          <w:sz w:val="24"/>
          <w:szCs w:val="24"/>
        </w:rPr>
        <w:t xml:space="preserve">shall be conducted in compliance with the legislation of the Republic of Armenia and the procurement procedure of ContourGlobal Hydro </w:t>
      </w:r>
      <w:r w:rsidRPr="00952FFE">
        <w:rPr>
          <w:rFonts w:ascii="Times New Roman" w:eastAsia="Times New Roman" w:hAnsi="Times New Roman" w:cs="Times New Roman"/>
          <w:sz w:val="24"/>
          <w:szCs w:val="24"/>
        </w:rPr>
        <w:t xml:space="preserve">Cascade CJSC. Disputes arising out of this </w:t>
      </w:r>
      <w:r w:rsidR="008F6C39" w:rsidRPr="00952FFE">
        <w:rPr>
          <w:rFonts w:ascii="Times New Roman" w:eastAsia="Times New Roman" w:hAnsi="Times New Roman" w:cs="Times New Roman"/>
          <w:sz w:val="24"/>
          <w:szCs w:val="24"/>
        </w:rPr>
        <w:t xml:space="preserve">RFQ </w:t>
      </w:r>
      <w:r w:rsidRPr="00952FFE">
        <w:rPr>
          <w:rFonts w:ascii="Times New Roman" w:eastAsia="Times New Roman" w:hAnsi="Times New Roman" w:cs="Times New Roman"/>
          <w:sz w:val="24"/>
          <w:szCs w:val="24"/>
        </w:rPr>
        <w:t xml:space="preserve">are subject to review in the courts of the Republic of Armenia. </w:t>
      </w:r>
    </w:p>
    <w:p w14:paraId="55E2EAB4" w14:textId="77777777" w:rsidR="00582E08" w:rsidRPr="00952FFE" w:rsidRDefault="00582E08" w:rsidP="007B55E7">
      <w:pPr>
        <w:spacing w:after="0"/>
        <w:ind w:left="-142"/>
        <w:jc w:val="both"/>
        <w:rPr>
          <w:rFonts w:ascii="Times New Roman" w:eastAsia="Times New Roman" w:hAnsi="Times New Roman" w:cs="Times New Roman"/>
          <w:sz w:val="14"/>
          <w:szCs w:val="14"/>
        </w:rPr>
      </w:pPr>
    </w:p>
    <w:p w14:paraId="5F9A9715" w14:textId="4F3A19FC" w:rsidR="00B4426D" w:rsidRPr="00582E08" w:rsidRDefault="00B4426D" w:rsidP="00B4426D">
      <w:pPr>
        <w:spacing w:after="0"/>
        <w:jc w:val="both"/>
        <w:rPr>
          <w:rFonts w:ascii="Times New Roman" w:eastAsia="Times New Roman" w:hAnsi="Times New Roman" w:cs="Times New Roman"/>
          <w:sz w:val="24"/>
          <w:szCs w:val="24"/>
        </w:rPr>
      </w:pPr>
      <w:r w:rsidRPr="00952FFE">
        <w:rPr>
          <w:rFonts w:ascii="Times New Roman" w:eastAsia="Times New Roman" w:hAnsi="Times New Roman" w:cs="Times New Roman"/>
          <w:sz w:val="24"/>
          <w:szCs w:val="24"/>
        </w:rPr>
        <w:t xml:space="preserve">The complete </w:t>
      </w:r>
      <w:r w:rsidR="00F93096" w:rsidRPr="00952FFE">
        <w:rPr>
          <w:rFonts w:ascii="Times New Roman" w:eastAsia="Times New Roman" w:hAnsi="Times New Roman" w:cs="Times New Roman"/>
          <w:sz w:val="24"/>
          <w:szCs w:val="24"/>
        </w:rPr>
        <w:t>RFQ</w:t>
      </w:r>
      <w:r w:rsidRPr="00952FFE">
        <w:rPr>
          <w:rFonts w:ascii="Times New Roman" w:eastAsia="Times New Roman" w:hAnsi="Times New Roman" w:cs="Times New Roman"/>
          <w:sz w:val="24"/>
          <w:szCs w:val="24"/>
        </w:rPr>
        <w:t xml:space="preserve"> can be downloaded by the following link</w:t>
      </w:r>
      <w:r w:rsidR="007F6FD4" w:rsidRPr="00952FFE">
        <w:rPr>
          <w:rFonts w:ascii="Times New Roman" w:eastAsia="Times New Roman" w:hAnsi="Times New Roman" w:cs="Times New Roman"/>
          <w:sz w:val="24"/>
          <w:szCs w:val="24"/>
        </w:rPr>
        <w:t xml:space="preserve"> </w:t>
      </w:r>
      <w:hyperlink r:id="rId14" w:history="1">
        <w:r w:rsidR="007F6FD4" w:rsidRPr="00952FFE">
          <w:rPr>
            <w:rStyle w:val="Hyperlink"/>
            <w:rFonts w:ascii="Times New Roman" w:eastAsia="Times New Roman" w:hAnsi="Times New Roman" w:cs="Times New Roman"/>
            <w:sz w:val="24"/>
            <w:szCs w:val="24"/>
            <w:lang w:val="hy-AM"/>
          </w:rPr>
          <w:t>(</w:t>
        </w:r>
        <w:hyperlink r:id="rId15" w:history="1">
          <w:r w:rsidR="007F6FD4" w:rsidRPr="00952FFE">
            <w:rPr>
              <w:rStyle w:val="Hyperlink"/>
              <w:rFonts w:ascii="Times New Roman" w:eastAsia="Times New Roman" w:hAnsi="Times New Roman" w:cs="Times New Roman"/>
              <w:sz w:val="24"/>
              <w:szCs w:val="24"/>
              <w:lang w:val="hy-AM"/>
            </w:rPr>
            <w:t>Link</w:t>
          </w:r>
        </w:hyperlink>
        <w:r w:rsidR="007F6FD4" w:rsidRPr="00952FFE">
          <w:rPr>
            <w:rStyle w:val="Hyperlink"/>
            <w:rFonts w:ascii="Times New Roman" w:eastAsia="Times New Roman" w:hAnsi="Times New Roman" w:cs="Times New Roman"/>
            <w:sz w:val="24"/>
            <w:szCs w:val="24"/>
            <w:lang w:val="hy-AM"/>
          </w:rPr>
          <w:t>)</w:t>
        </w:r>
      </w:hyperlink>
      <w:r w:rsidR="007F6FD4" w:rsidRPr="007F6FD4">
        <w:rPr>
          <w:rFonts w:ascii="Times New Roman" w:eastAsia="Times New Roman" w:hAnsi="Times New Roman" w:cs="Times New Roman"/>
          <w:sz w:val="24"/>
          <w:szCs w:val="24"/>
          <w:lang w:val="hy-AM"/>
        </w:rPr>
        <w:t xml:space="preserve">  </w:t>
      </w:r>
      <w:r w:rsidR="000F3BE4" w:rsidRPr="00582E08">
        <w:rPr>
          <w:rFonts w:ascii="Times New Roman" w:hAnsi="Times New Roman" w:cs="Times New Roman"/>
          <w:sz w:val="24"/>
          <w:szCs w:val="24"/>
          <w:lang w:val="hy-AM"/>
        </w:rPr>
        <w:t xml:space="preserve"> </w:t>
      </w:r>
    </w:p>
    <w:p w14:paraId="0F31694A" w14:textId="45C1BFEE" w:rsidR="008F4563" w:rsidRPr="00582E08" w:rsidRDefault="008F4563" w:rsidP="00B4426D">
      <w:pPr>
        <w:spacing w:after="0"/>
        <w:rPr>
          <w:rFonts w:ascii="Times New Roman" w:hAnsi="Times New Roman" w:cs="Times New Roman"/>
          <w:sz w:val="24"/>
          <w:szCs w:val="24"/>
        </w:rPr>
      </w:pPr>
    </w:p>
    <w:sectPr w:rsidR="008F4563" w:rsidRPr="00582E08" w:rsidSect="00210E2D">
      <w:headerReference w:type="even" r:id="rId16"/>
      <w:headerReference w:type="default" r:id="rId17"/>
      <w:headerReference w:type="first" r:id="rId18"/>
      <w:pgSz w:w="11909" w:h="16834" w:code="9"/>
      <w:pgMar w:top="1440" w:right="99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2DC52" w14:textId="77777777" w:rsidR="007E4DEA" w:rsidRDefault="007E4DEA" w:rsidP="008B23FC">
      <w:pPr>
        <w:spacing w:after="0" w:line="240" w:lineRule="auto"/>
      </w:pPr>
      <w:r>
        <w:separator/>
      </w:r>
    </w:p>
  </w:endnote>
  <w:endnote w:type="continuationSeparator" w:id="0">
    <w:p w14:paraId="349D7A0F" w14:textId="77777777" w:rsidR="007E4DEA" w:rsidRDefault="007E4DEA" w:rsidP="008B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F2D91" w14:textId="77777777" w:rsidR="007E4DEA" w:rsidRDefault="007E4DEA" w:rsidP="008B23FC">
      <w:pPr>
        <w:spacing w:after="0" w:line="240" w:lineRule="auto"/>
      </w:pPr>
      <w:r>
        <w:separator/>
      </w:r>
    </w:p>
  </w:footnote>
  <w:footnote w:type="continuationSeparator" w:id="0">
    <w:p w14:paraId="19505EA8" w14:textId="77777777" w:rsidR="007E4DEA" w:rsidRDefault="007E4DEA" w:rsidP="008B2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B47D" w14:textId="108256CB" w:rsidR="00F40D0B" w:rsidRDefault="00F40D0B">
    <w:pPr>
      <w:pStyle w:val="Header"/>
    </w:pPr>
    <w:r>
      <w:rPr>
        <w:noProof/>
      </w:rPr>
      <mc:AlternateContent>
        <mc:Choice Requires="wps">
          <w:drawing>
            <wp:anchor distT="0" distB="0" distL="0" distR="0" simplePos="0" relativeHeight="251658241" behindDoc="0" locked="0" layoutInCell="1" allowOverlap="1" wp14:anchorId="734869E2" wp14:editId="67E94A0D">
              <wp:simplePos x="635" y="635"/>
              <wp:positionH relativeFrom="page">
                <wp:align>left</wp:align>
              </wp:positionH>
              <wp:positionV relativeFrom="page">
                <wp:align>top</wp:align>
              </wp:positionV>
              <wp:extent cx="678180" cy="368935"/>
              <wp:effectExtent l="0" t="0" r="7620" b="12065"/>
              <wp:wrapNone/>
              <wp:docPr id="1817948876"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4ECA67DA" w14:textId="45FEF07C"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34869E2" id="_x0000_t202" coordsize="21600,21600" o:spt="202" path="m,l,21600r21600,l21600,xe">
              <v:stroke joinstyle="miter"/>
              <v:path gradientshapeok="t" o:connecttype="rect"/>
            </v:shapetype>
            <v:shape id="Text Box 2" o:spid="_x0000_s1026" type="#_x0000_t202" alt="Internal" style="position:absolute;margin-left:0;margin-top:0;width:53.4pt;height:29.0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" filled="f" stroked="f">
              <v:textbox style="mso-fit-shape-to-text:t" inset="20pt,15pt,0,0">
                <w:txbxContent>
                  <w:p w14:paraId="4ECA67DA" w14:textId="45FEF07C"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BB272" w14:textId="2A35B4E0" w:rsidR="008B23FC" w:rsidRDefault="00F40D0B">
    <w:pPr>
      <w:pStyle w:val="Header"/>
    </w:pPr>
    <w:r>
      <w:rPr>
        <w:noProof/>
      </w:rPr>
      <mc:AlternateContent>
        <mc:Choice Requires="wps">
          <w:drawing>
            <wp:anchor distT="0" distB="0" distL="0" distR="0" simplePos="0" relativeHeight="251658240" behindDoc="0" locked="0" layoutInCell="1" allowOverlap="1" wp14:anchorId="6968ABFF" wp14:editId="41C9812C">
              <wp:simplePos x="635" y="635"/>
              <wp:positionH relativeFrom="page">
                <wp:align>left</wp:align>
              </wp:positionH>
              <wp:positionV relativeFrom="page">
                <wp:align>top</wp:align>
              </wp:positionV>
              <wp:extent cx="678180" cy="368935"/>
              <wp:effectExtent l="0" t="0" r="7620" b="12065"/>
              <wp:wrapNone/>
              <wp:docPr id="787360661"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17560074" w14:textId="595C140B"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968ABFF" id="_x0000_t202" coordsize="21600,21600" o:spt="202" path="m,l,21600r21600,l21600,xe">
              <v:stroke joinstyle="miter"/>
              <v:path gradientshapeok="t" o:connecttype="rect"/>
            </v:shapetype>
            <v:shape id="Text Box 3" o:spid="_x0000_s1027" type="#_x0000_t202" alt="Internal" style="position:absolute;margin-left:0;margin-top:0;width:53.4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" filled="f" stroked="f">
              <v:textbox style="mso-fit-shape-to-text:t" inset="20pt,15pt,0,0">
                <w:txbxContent>
                  <w:p w14:paraId="17560074" w14:textId="595C140B"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v:textbox>
              <w10:wrap anchorx="page" anchory="page"/>
            </v:shape>
          </w:pict>
        </mc:Fallback>
      </mc:AlternateContent>
    </w:r>
    <w:r w:rsidR="008B23FC">
      <w:rPr>
        <w:noProof/>
      </w:rPr>
      <w:drawing>
        <wp:inline distT="0" distB="0" distL="0" distR="0" wp14:anchorId="41CE548D" wp14:editId="6C192CFC">
          <wp:extent cx="2124371" cy="458864"/>
          <wp:effectExtent l="0" t="0" r="0" b="0"/>
          <wp:docPr id="1460871221" name="Picture 146087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124371" cy="45886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7976C" w14:textId="6C2BC5FD" w:rsidR="00F40D0B" w:rsidRDefault="00F40D0B">
    <w:pPr>
      <w:pStyle w:val="Header"/>
    </w:pPr>
    <w:r>
      <w:rPr>
        <w:noProof/>
      </w:rPr>
      <mc:AlternateContent>
        <mc:Choice Requires="wps">
          <w:drawing>
            <wp:anchor distT="0" distB="0" distL="0" distR="0" simplePos="0" relativeHeight="251658242" behindDoc="0" locked="0" layoutInCell="1" allowOverlap="1" wp14:anchorId="6657714C" wp14:editId="380B313F">
              <wp:simplePos x="635" y="635"/>
              <wp:positionH relativeFrom="page">
                <wp:align>left</wp:align>
              </wp:positionH>
              <wp:positionV relativeFrom="page">
                <wp:align>top</wp:align>
              </wp:positionV>
              <wp:extent cx="678180" cy="368935"/>
              <wp:effectExtent l="0" t="0" r="7620" b="12065"/>
              <wp:wrapNone/>
              <wp:docPr id="909483855"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7FA2A6ED" w14:textId="1DEAC57D"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57714C" id="_x0000_t202" coordsize="21600,21600" o:spt="202" path="m,l,21600r21600,l21600,xe">
              <v:stroke joinstyle="miter"/>
              <v:path gradientshapeok="t" o:connecttype="rect"/>
            </v:shapetype>
            <v:shape id="Text Box 1" o:spid="_x0000_s1028" type="#_x0000_t202" alt="Internal" style="position:absolute;margin-left:0;margin-top:0;width:53.4pt;height:29.0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" filled="f" stroked="f">
              <v:textbox style="mso-fit-shape-to-text:t" inset="20pt,15pt,0,0">
                <w:txbxContent>
                  <w:p w14:paraId="7FA2A6ED" w14:textId="1DEAC57D" w:rsidR="00F40D0B" w:rsidRPr="00F40D0B" w:rsidRDefault="00F40D0B" w:rsidP="00F40D0B">
                    <w:pPr>
                      <w:spacing w:after="0"/>
                      <w:rPr>
                        <w:rFonts w:ascii="Aptos" w:eastAsia="Aptos" w:hAnsi="Aptos" w:cs="Aptos"/>
                        <w:noProof/>
                        <w:color w:val="000000"/>
                        <w:sz w:val="20"/>
                        <w:szCs w:val="20"/>
                      </w:rPr>
                    </w:pPr>
                    <w:r w:rsidRPr="00F40D0B">
                      <w:rPr>
                        <w:rFonts w:ascii="Aptos" w:eastAsia="Aptos" w:hAnsi="Aptos" w:cs="Aptos"/>
                        <w:noProof/>
                        <w:color w:val="000000"/>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B1554"/>
    <w:multiLevelType w:val="hybridMultilevel"/>
    <w:tmpl w:val="E08CEB06"/>
    <w:lvl w:ilvl="0" w:tplc="F946925C">
      <w:start w:val="1"/>
      <w:numFmt w:val="decimal"/>
      <w:lvlText w:val="%1."/>
      <w:lvlJc w:val="left"/>
      <w:pPr>
        <w:ind w:left="720" w:hanging="360"/>
      </w:pPr>
    </w:lvl>
    <w:lvl w:ilvl="1" w:tplc="5E5EB524">
      <w:start w:val="1"/>
      <w:numFmt w:val="lowerLetter"/>
      <w:lvlText w:val="%2."/>
      <w:lvlJc w:val="left"/>
      <w:pPr>
        <w:ind w:left="1440" w:hanging="360"/>
      </w:pPr>
    </w:lvl>
    <w:lvl w:ilvl="2" w:tplc="99780AC2">
      <w:start w:val="1"/>
      <w:numFmt w:val="lowerRoman"/>
      <w:lvlText w:val="%3."/>
      <w:lvlJc w:val="right"/>
      <w:pPr>
        <w:ind w:left="2160" w:hanging="180"/>
      </w:pPr>
    </w:lvl>
    <w:lvl w:ilvl="3" w:tplc="09264DD0">
      <w:start w:val="1"/>
      <w:numFmt w:val="decimal"/>
      <w:lvlText w:val="%4."/>
      <w:lvlJc w:val="left"/>
      <w:pPr>
        <w:ind w:left="2880" w:hanging="360"/>
      </w:pPr>
    </w:lvl>
    <w:lvl w:ilvl="4" w:tplc="8514CAC0">
      <w:start w:val="1"/>
      <w:numFmt w:val="lowerLetter"/>
      <w:lvlText w:val="%5."/>
      <w:lvlJc w:val="left"/>
      <w:pPr>
        <w:ind w:left="3600" w:hanging="360"/>
      </w:pPr>
    </w:lvl>
    <w:lvl w:ilvl="5" w:tplc="A294A1F6">
      <w:start w:val="1"/>
      <w:numFmt w:val="lowerRoman"/>
      <w:lvlText w:val="%6."/>
      <w:lvlJc w:val="right"/>
      <w:pPr>
        <w:ind w:left="4320" w:hanging="180"/>
      </w:pPr>
    </w:lvl>
    <w:lvl w:ilvl="6" w:tplc="CC545706">
      <w:start w:val="1"/>
      <w:numFmt w:val="decimal"/>
      <w:lvlText w:val="%7."/>
      <w:lvlJc w:val="left"/>
      <w:pPr>
        <w:ind w:left="5040" w:hanging="360"/>
      </w:pPr>
    </w:lvl>
    <w:lvl w:ilvl="7" w:tplc="1B3E9A4A">
      <w:start w:val="1"/>
      <w:numFmt w:val="lowerLetter"/>
      <w:lvlText w:val="%8."/>
      <w:lvlJc w:val="left"/>
      <w:pPr>
        <w:ind w:left="5760" w:hanging="360"/>
      </w:pPr>
    </w:lvl>
    <w:lvl w:ilvl="8" w:tplc="A47CB4DC">
      <w:start w:val="1"/>
      <w:numFmt w:val="lowerRoman"/>
      <w:lvlText w:val="%9."/>
      <w:lvlJc w:val="right"/>
      <w:pPr>
        <w:ind w:left="6480" w:hanging="180"/>
      </w:pPr>
    </w:lvl>
  </w:abstractNum>
  <w:num w:numId="1" w16cid:durableId="738941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658"/>
    <w:rsid w:val="00005791"/>
    <w:rsid w:val="00012A1F"/>
    <w:rsid w:val="00023509"/>
    <w:rsid w:val="0005157C"/>
    <w:rsid w:val="000620CC"/>
    <w:rsid w:val="000734F7"/>
    <w:rsid w:val="0007355F"/>
    <w:rsid w:val="000801A3"/>
    <w:rsid w:val="00084737"/>
    <w:rsid w:val="00090BFC"/>
    <w:rsid w:val="000C156C"/>
    <w:rsid w:val="000E2E72"/>
    <w:rsid w:val="000E62F2"/>
    <w:rsid w:val="000F25D8"/>
    <w:rsid w:val="000F3BE4"/>
    <w:rsid w:val="00104964"/>
    <w:rsid w:val="001105C4"/>
    <w:rsid w:val="00135834"/>
    <w:rsid w:val="00152A9B"/>
    <w:rsid w:val="00174048"/>
    <w:rsid w:val="001814AD"/>
    <w:rsid w:val="001A5EB8"/>
    <w:rsid w:val="001B7DFA"/>
    <w:rsid w:val="001C2C01"/>
    <w:rsid w:val="001C3516"/>
    <w:rsid w:val="001D2FC4"/>
    <w:rsid w:val="001E2D12"/>
    <w:rsid w:val="001F3578"/>
    <w:rsid w:val="00210E2D"/>
    <w:rsid w:val="00254577"/>
    <w:rsid w:val="00265BA6"/>
    <w:rsid w:val="00270070"/>
    <w:rsid w:val="002838FB"/>
    <w:rsid w:val="00283E34"/>
    <w:rsid w:val="002845C5"/>
    <w:rsid w:val="00290294"/>
    <w:rsid w:val="00291CB4"/>
    <w:rsid w:val="002A2C65"/>
    <w:rsid w:val="002C2187"/>
    <w:rsid w:val="002C34CC"/>
    <w:rsid w:val="002D2E0C"/>
    <w:rsid w:val="002D56BC"/>
    <w:rsid w:val="00304ADE"/>
    <w:rsid w:val="00304DE9"/>
    <w:rsid w:val="00312E28"/>
    <w:rsid w:val="00315879"/>
    <w:rsid w:val="003244AC"/>
    <w:rsid w:val="00325E4D"/>
    <w:rsid w:val="00336C7A"/>
    <w:rsid w:val="00347A13"/>
    <w:rsid w:val="003505EC"/>
    <w:rsid w:val="00362BEB"/>
    <w:rsid w:val="00367C6C"/>
    <w:rsid w:val="00381B68"/>
    <w:rsid w:val="00393E80"/>
    <w:rsid w:val="003A496E"/>
    <w:rsid w:val="003B4897"/>
    <w:rsid w:val="003B7F03"/>
    <w:rsid w:val="003D6BC0"/>
    <w:rsid w:val="00401FD4"/>
    <w:rsid w:val="00411CED"/>
    <w:rsid w:val="00414DFE"/>
    <w:rsid w:val="00416D9B"/>
    <w:rsid w:val="004178E6"/>
    <w:rsid w:val="00426673"/>
    <w:rsid w:val="00430642"/>
    <w:rsid w:val="00436FDD"/>
    <w:rsid w:val="00441B94"/>
    <w:rsid w:val="00487F4C"/>
    <w:rsid w:val="004D4188"/>
    <w:rsid w:val="004F0646"/>
    <w:rsid w:val="004F1010"/>
    <w:rsid w:val="004F1CE4"/>
    <w:rsid w:val="004F7F32"/>
    <w:rsid w:val="0050056E"/>
    <w:rsid w:val="00516BED"/>
    <w:rsid w:val="00542CC3"/>
    <w:rsid w:val="00543921"/>
    <w:rsid w:val="00563895"/>
    <w:rsid w:val="0058225E"/>
    <w:rsid w:val="00582E08"/>
    <w:rsid w:val="005A2309"/>
    <w:rsid w:val="005A79D1"/>
    <w:rsid w:val="005B1716"/>
    <w:rsid w:val="005B4D32"/>
    <w:rsid w:val="005C546D"/>
    <w:rsid w:val="005D2F7E"/>
    <w:rsid w:val="005D75D0"/>
    <w:rsid w:val="005E37B7"/>
    <w:rsid w:val="005F161A"/>
    <w:rsid w:val="005F1EB8"/>
    <w:rsid w:val="00605E66"/>
    <w:rsid w:val="00622001"/>
    <w:rsid w:val="00623C65"/>
    <w:rsid w:val="0065356C"/>
    <w:rsid w:val="00654F6F"/>
    <w:rsid w:val="00664CDA"/>
    <w:rsid w:val="00680658"/>
    <w:rsid w:val="0068308A"/>
    <w:rsid w:val="00684EF8"/>
    <w:rsid w:val="006A2A62"/>
    <w:rsid w:val="006B1E71"/>
    <w:rsid w:val="006B7C50"/>
    <w:rsid w:val="006C436A"/>
    <w:rsid w:val="006C712B"/>
    <w:rsid w:val="006C72B2"/>
    <w:rsid w:val="006D0AE7"/>
    <w:rsid w:val="00702E92"/>
    <w:rsid w:val="007066EF"/>
    <w:rsid w:val="00733E89"/>
    <w:rsid w:val="00741475"/>
    <w:rsid w:val="00741777"/>
    <w:rsid w:val="00767202"/>
    <w:rsid w:val="00792EFE"/>
    <w:rsid w:val="007A54A8"/>
    <w:rsid w:val="007A6518"/>
    <w:rsid w:val="007A6DA9"/>
    <w:rsid w:val="007B55E7"/>
    <w:rsid w:val="007C0C79"/>
    <w:rsid w:val="007D6052"/>
    <w:rsid w:val="007E4DEA"/>
    <w:rsid w:val="007F6FD4"/>
    <w:rsid w:val="008115D5"/>
    <w:rsid w:val="00812EEC"/>
    <w:rsid w:val="00815057"/>
    <w:rsid w:val="008323E4"/>
    <w:rsid w:val="00837BEE"/>
    <w:rsid w:val="0085447C"/>
    <w:rsid w:val="00870726"/>
    <w:rsid w:val="00873C26"/>
    <w:rsid w:val="00891C99"/>
    <w:rsid w:val="00896AD9"/>
    <w:rsid w:val="008B23FC"/>
    <w:rsid w:val="008C2A2D"/>
    <w:rsid w:val="008D3B0D"/>
    <w:rsid w:val="008D61E0"/>
    <w:rsid w:val="008F4563"/>
    <w:rsid w:val="008F5666"/>
    <w:rsid w:val="008F6C39"/>
    <w:rsid w:val="00915F6E"/>
    <w:rsid w:val="009423DD"/>
    <w:rsid w:val="0094710F"/>
    <w:rsid w:val="00952FFE"/>
    <w:rsid w:val="009664B5"/>
    <w:rsid w:val="009C744B"/>
    <w:rsid w:val="009C7F8C"/>
    <w:rsid w:val="009F1DCE"/>
    <w:rsid w:val="00A01E6B"/>
    <w:rsid w:val="00A06809"/>
    <w:rsid w:val="00A21FE2"/>
    <w:rsid w:val="00A333B7"/>
    <w:rsid w:val="00A347B8"/>
    <w:rsid w:val="00A510F2"/>
    <w:rsid w:val="00A60ECE"/>
    <w:rsid w:val="00A619E6"/>
    <w:rsid w:val="00A66EED"/>
    <w:rsid w:val="00A77A5B"/>
    <w:rsid w:val="00A8517A"/>
    <w:rsid w:val="00AA4C25"/>
    <w:rsid w:val="00AA64C1"/>
    <w:rsid w:val="00AA76C2"/>
    <w:rsid w:val="00AB3CCA"/>
    <w:rsid w:val="00AD2961"/>
    <w:rsid w:val="00AE094B"/>
    <w:rsid w:val="00AE4A5C"/>
    <w:rsid w:val="00B130A7"/>
    <w:rsid w:val="00B16DFF"/>
    <w:rsid w:val="00B20314"/>
    <w:rsid w:val="00B357AD"/>
    <w:rsid w:val="00B40D48"/>
    <w:rsid w:val="00B42E49"/>
    <w:rsid w:val="00B4426D"/>
    <w:rsid w:val="00B52E80"/>
    <w:rsid w:val="00B54083"/>
    <w:rsid w:val="00BA5581"/>
    <w:rsid w:val="00BC5D27"/>
    <w:rsid w:val="00BF2CC9"/>
    <w:rsid w:val="00C02194"/>
    <w:rsid w:val="00C0718B"/>
    <w:rsid w:val="00C1502C"/>
    <w:rsid w:val="00C44D0D"/>
    <w:rsid w:val="00C82771"/>
    <w:rsid w:val="00C85D40"/>
    <w:rsid w:val="00C93792"/>
    <w:rsid w:val="00CA6E6D"/>
    <w:rsid w:val="00CC4223"/>
    <w:rsid w:val="00CD2882"/>
    <w:rsid w:val="00CE745D"/>
    <w:rsid w:val="00D13013"/>
    <w:rsid w:val="00D13D62"/>
    <w:rsid w:val="00D24DD9"/>
    <w:rsid w:val="00D251BB"/>
    <w:rsid w:val="00D35815"/>
    <w:rsid w:val="00D449A7"/>
    <w:rsid w:val="00D5299C"/>
    <w:rsid w:val="00D65B47"/>
    <w:rsid w:val="00D76D66"/>
    <w:rsid w:val="00D85F78"/>
    <w:rsid w:val="00D90151"/>
    <w:rsid w:val="00D92729"/>
    <w:rsid w:val="00D95C57"/>
    <w:rsid w:val="00DA0459"/>
    <w:rsid w:val="00DB5CBD"/>
    <w:rsid w:val="00DD3A3A"/>
    <w:rsid w:val="00DD4321"/>
    <w:rsid w:val="00DF35AE"/>
    <w:rsid w:val="00E12402"/>
    <w:rsid w:val="00E17F31"/>
    <w:rsid w:val="00E21E2E"/>
    <w:rsid w:val="00E3385F"/>
    <w:rsid w:val="00E475AC"/>
    <w:rsid w:val="00E5706A"/>
    <w:rsid w:val="00E9124D"/>
    <w:rsid w:val="00EA69B1"/>
    <w:rsid w:val="00ED30B7"/>
    <w:rsid w:val="00F115EA"/>
    <w:rsid w:val="00F118AD"/>
    <w:rsid w:val="00F133AE"/>
    <w:rsid w:val="00F22BF9"/>
    <w:rsid w:val="00F34198"/>
    <w:rsid w:val="00F353F9"/>
    <w:rsid w:val="00F35927"/>
    <w:rsid w:val="00F35D23"/>
    <w:rsid w:val="00F40D0B"/>
    <w:rsid w:val="00F42126"/>
    <w:rsid w:val="00F57780"/>
    <w:rsid w:val="00F93096"/>
    <w:rsid w:val="00FB2045"/>
    <w:rsid w:val="00FC1817"/>
    <w:rsid w:val="00FE1E1B"/>
    <w:rsid w:val="00FE3887"/>
    <w:rsid w:val="00F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7DBEF"/>
  <w15:chartTrackingRefBased/>
  <w15:docId w15:val="{39D33667-E1F4-4630-B7BF-EA014182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658"/>
    <w:pPr>
      <w:widowControl w:val="0"/>
      <w:spacing w:after="200" w:line="276" w:lineRule="auto"/>
    </w:pPr>
    <w:rPr>
      <w:rFonts w:asciiTheme="minorHAnsi" w:hAnsiTheme="minorHAnsi" w:cstheme="minorBidi"/>
      <w:szCs w:val="22"/>
    </w:rPr>
  </w:style>
  <w:style w:type="paragraph" w:styleId="Heading1">
    <w:name w:val="heading 1"/>
    <w:basedOn w:val="Normal"/>
    <w:next w:val="Normal"/>
    <w:link w:val="Heading1Char"/>
    <w:qFormat/>
    <w:rsid w:val="00680658"/>
    <w:pPr>
      <w:keepNext/>
      <w:keepLines/>
      <w:widowControl/>
      <w:spacing w:before="240" w:after="0" w:line="259" w:lineRule="auto"/>
      <w:outlineLvl w:val="0"/>
    </w:pPr>
    <w:rPr>
      <w:rFonts w:asciiTheme="majorHAnsi" w:eastAsiaTheme="majorEastAsia" w:hAnsiTheme="majorHAnsi" w:cstheme="majorBidi"/>
      <w:color w:val="2F5496" w:themeColor="accent1" w:themeShade="BF"/>
      <w:sz w:val="32"/>
      <w:szCs w:val="3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0658"/>
    <w:rPr>
      <w:rFonts w:asciiTheme="majorHAnsi" w:eastAsiaTheme="majorEastAsia" w:hAnsiTheme="majorHAnsi" w:cstheme="majorBidi"/>
      <w:color w:val="2F5496" w:themeColor="accent1" w:themeShade="BF"/>
      <w:sz w:val="32"/>
      <w:szCs w:val="32"/>
      <w:lang w:val="bg-BG"/>
    </w:rPr>
  </w:style>
  <w:style w:type="paragraph" w:styleId="ListParagraph">
    <w:name w:val="List Paragraph"/>
    <w:aliases w:val="Citation List,본문(내용),List Paragraph (numbered (a)),Colorful List - Accent 11,Table bullets,1 Текст,List_Paragraph,Multilevel para_II,List Paragraph1,Akapit z listą BS,Main numbered paragraph,Абзац вправо-1,Lvl 1 Bullet,Bullet L1"/>
    <w:basedOn w:val="Normal"/>
    <w:link w:val="ListParagraphChar"/>
    <w:uiPriority w:val="34"/>
    <w:qFormat/>
    <w:rsid w:val="00680658"/>
    <w:pPr>
      <w:widowControl/>
      <w:spacing w:after="0" w:line="240" w:lineRule="auto"/>
      <w:ind w:left="720"/>
      <w:contextualSpacing/>
      <w:jc w:val="both"/>
    </w:pPr>
    <w:rPr>
      <w:rFonts w:ascii="Times New Roman" w:eastAsia="Times New Roman" w:hAnsi="Times New Roman" w:cs="Times New Roman"/>
      <w:sz w:val="24"/>
      <w:szCs w:val="20"/>
    </w:rPr>
  </w:style>
  <w:style w:type="character" w:customStyle="1" w:styleId="ListParagraphChar">
    <w:name w:val="List Paragraph Char"/>
    <w:aliases w:val="Citation List Char,본문(내용) Char,List Paragraph (numbered (a)) Char,Colorful List - Accent 11 Char,Table bullets Char,1 Текст Char,List_Paragraph Char,Multilevel para_II Char,List Paragraph1 Char,Akapit z listą BS Char,Bullet L1 Char"/>
    <w:link w:val="ListParagraph"/>
    <w:uiPriority w:val="34"/>
    <w:qFormat/>
    <w:locked/>
    <w:rsid w:val="00680658"/>
    <w:rPr>
      <w:rFonts w:ascii="Times New Roman" w:eastAsia="Times New Roman" w:hAnsi="Times New Roman" w:cs="Times New Roman"/>
      <w:sz w:val="24"/>
    </w:rPr>
  </w:style>
  <w:style w:type="character" w:styleId="Hyperlink">
    <w:name w:val="Hyperlink"/>
    <w:uiPriority w:val="99"/>
    <w:rsid w:val="00680658"/>
    <w:rPr>
      <w:color w:val="0000FF"/>
      <w:u w:val="single"/>
    </w:rPr>
  </w:style>
  <w:style w:type="paragraph" w:styleId="EndnoteText">
    <w:name w:val="endnote text"/>
    <w:basedOn w:val="Normal"/>
    <w:link w:val="EndnoteTextChar"/>
    <w:rsid w:val="00680658"/>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line="240" w:lineRule="auto"/>
      <w:jc w:val="both"/>
    </w:pPr>
    <w:rPr>
      <w:rFonts w:ascii="Times New Roman" w:eastAsia="Times New Roman" w:hAnsi="Times New Roman" w:cs="Times New Roman"/>
      <w:sz w:val="24"/>
      <w:szCs w:val="20"/>
    </w:rPr>
  </w:style>
  <w:style w:type="character" w:customStyle="1" w:styleId="EndnoteTextChar">
    <w:name w:val="Endnote Text Char"/>
    <w:basedOn w:val="DefaultParagraphFont"/>
    <w:link w:val="EndnoteText"/>
    <w:rsid w:val="00680658"/>
    <w:rPr>
      <w:rFonts w:ascii="Times New Roman" w:eastAsia="Times New Roman" w:hAnsi="Times New Roman" w:cs="Times New Roman"/>
      <w:sz w:val="24"/>
    </w:rPr>
  </w:style>
  <w:style w:type="paragraph" w:styleId="Header">
    <w:name w:val="header"/>
    <w:basedOn w:val="Normal"/>
    <w:link w:val="HeaderChar"/>
    <w:uiPriority w:val="99"/>
    <w:unhideWhenUsed/>
    <w:rsid w:val="008B2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3FC"/>
    <w:rPr>
      <w:rFonts w:asciiTheme="minorHAnsi" w:hAnsiTheme="minorHAnsi" w:cstheme="minorBidi"/>
      <w:szCs w:val="22"/>
    </w:rPr>
  </w:style>
  <w:style w:type="paragraph" w:styleId="Footer">
    <w:name w:val="footer"/>
    <w:basedOn w:val="Normal"/>
    <w:link w:val="FooterChar"/>
    <w:uiPriority w:val="99"/>
    <w:unhideWhenUsed/>
    <w:rsid w:val="008B2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3FC"/>
    <w:rPr>
      <w:rFonts w:asciiTheme="minorHAnsi" w:hAnsiTheme="minorHAnsi" w:cstheme="minorBidi"/>
      <w:szCs w:val="22"/>
    </w:rPr>
  </w:style>
  <w:style w:type="character" w:styleId="FollowedHyperlink">
    <w:name w:val="FollowedHyperlink"/>
    <w:basedOn w:val="DefaultParagraphFont"/>
    <w:uiPriority w:val="99"/>
    <w:semiHidden/>
    <w:unhideWhenUsed/>
    <w:rsid w:val="008D3B0D"/>
    <w:rPr>
      <w:color w:val="954F72" w:themeColor="followedHyperlink"/>
      <w:u w:val="single"/>
    </w:rPr>
  </w:style>
  <w:style w:type="character" w:styleId="UnresolvedMention">
    <w:name w:val="Unresolved Mention"/>
    <w:basedOn w:val="DefaultParagraphFont"/>
    <w:uiPriority w:val="99"/>
    <w:semiHidden/>
    <w:unhideWhenUsed/>
    <w:rsid w:val="00C44D0D"/>
    <w:rPr>
      <w:color w:val="605E5C"/>
      <w:shd w:val="clear" w:color="auto" w:fill="E1DFDD"/>
    </w:rPr>
  </w:style>
  <w:style w:type="paragraph" w:styleId="Revision">
    <w:name w:val="Revision"/>
    <w:hidden/>
    <w:uiPriority w:val="99"/>
    <w:semiHidden/>
    <w:rsid w:val="000C156C"/>
    <w:pPr>
      <w:spacing w:after="0" w:line="240" w:lineRule="auto"/>
    </w:pPr>
    <w:rPr>
      <w:rFonts w:asciiTheme="minorHAnsi" w:hAnsiTheme="minorHAnsi" w:cstheme="minorBidi"/>
      <w:szCs w:val="22"/>
    </w:rPr>
  </w:style>
  <w:style w:type="character" w:styleId="CommentReference">
    <w:name w:val="annotation reference"/>
    <w:basedOn w:val="DefaultParagraphFont"/>
    <w:uiPriority w:val="99"/>
    <w:semiHidden/>
    <w:unhideWhenUsed/>
    <w:rsid w:val="00F40D0B"/>
    <w:rPr>
      <w:sz w:val="16"/>
      <w:szCs w:val="16"/>
    </w:rPr>
  </w:style>
  <w:style w:type="paragraph" w:styleId="CommentText">
    <w:name w:val="annotation text"/>
    <w:basedOn w:val="Normal"/>
    <w:link w:val="CommentTextChar"/>
    <w:uiPriority w:val="99"/>
    <w:unhideWhenUsed/>
    <w:rsid w:val="00F40D0B"/>
    <w:pPr>
      <w:spacing w:line="240" w:lineRule="auto"/>
    </w:pPr>
    <w:rPr>
      <w:sz w:val="20"/>
      <w:szCs w:val="20"/>
    </w:rPr>
  </w:style>
  <w:style w:type="character" w:customStyle="1" w:styleId="CommentTextChar">
    <w:name w:val="Comment Text Char"/>
    <w:basedOn w:val="DefaultParagraphFont"/>
    <w:link w:val="CommentText"/>
    <w:uiPriority w:val="99"/>
    <w:rsid w:val="00F40D0B"/>
    <w:rPr>
      <w:rFonts w:asciiTheme="minorHAnsi" w:hAnsiTheme="minorHAnsi" w:cstheme="minorBidi"/>
      <w:sz w:val="20"/>
    </w:rPr>
  </w:style>
  <w:style w:type="paragraph" w:styleId="CommentSubject">
    <w:name w:val="annotation subject"/>
    <w:basedOn w:val="CommentText"/>
    <w:next w:val="CommentText"/>
    <w:link w:val="CommentSubjectChar"/>
    <w:uiPriority w:val="99"/>
    <w:semiHidden/>
    <w:unhideWhenUsed/>
    <w:rsid w:val="00F40D0B"/>
    <w:rPr>
      <w:b/>
      <w:bCs/>
    </w:rPr>
  </w:style>
  <w:style w:type="character" w:customStyle="1" w:styleId="CommentSubjectChar">
    <w:name w:val="Comment Subject Char"/>
    <w:basedOn w:val="CommentTextChar"/>
    <w:link w:val="CommentSubject"/>
    <w:uiPriority w:val="99"/>
    <w:semiHidden/>
    <w:rsid w:val="00F40D0B"/>
    <w:rPr>
      <w:rFonts w:asciiTheme="minorHAnsi" w:hAnsiTheme="minorHAnsi" w:cstheme="minorBidi"/>
      <w:b/>
      <w:bCs/>
      <w:sz w:val="20"/>
    </w:rPr>
  </w:style>
  <w:style w:type="paragraph" w:styleId="BodyTextIndent2">
    <w:name w:val="Body Text Indent 2"/>
    <w:basedOn w:val="Normal"/>
    <w:link w:val="BodyTextIndent2Char"/>
    <w:rsid w:val="001C3516"/>
    <w:pPr>
      <w:widowControl/>
      <w:spacing w:after="0" w:line="360" w:lineRule="auto"/>
      <w:ind w:firstLine="540"/>
      <w:jc w:val="both"/>
    </w:pPr>
    <w:rPr>
      <w:rFonts w:ascii="Baltica" w:eastAsia="Times New Roman" w:hAnsi="Baltica" w:cs="Times New Roman"/>
      <w:sz w:val="20"/>
      <w:szCs w:val="20"/>
      <w:lang w:val="af-ZA"/>
    </w:rPr>
  </w:style>
  <w:style w:type="character" w:customStyle="1" w:styleId="BodyTextIndent2Char">
    <w:name w:val="Body Text Indent 2 Char"/>
    <w:basedOn w:val="DefaultParagraphFont"/>
    <w:link w:val="BodyTextIndent2"/>
    <w:rsid w:val="001C3516"/>
    <w:rPr>
      <w:rFonts w:ascii="Baltica" w:eastAsia="Times New Roman" w:hAnsi="Baltica" w:cs="Times New Roman"/>
      <w:sz w:val="20"/>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lier.coupahost.com/sessions/new" TargetMode="External"/><Relationship Id="rId13" Type="http://schemas.openxmlformats.org/officeDocument/2006/relationships/hyperlink" Target="https://eservices.contourglobal.eu/armenia/"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ontourglobal.com/" TargetMode="External"/><Relationship Id="rId12" Type="http://schemas.openxmlformats.org/officeDocument/2006/relationships/hyperlink" Target="mailto:aram.melkumyan@contourgloba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ourglobal-my.sharepoint.com/:f:/r/personal/arevik_nikolayan_contourglobal_com/Documents/Arevik%20Nikolayan%20Personal%20Folder/2026/Contracts/Supply/11.26/11,26%20Tender/TS%26RFQ?csf=1&amp;web=1&amp;e=oM4EBy" TargetMode="External"/><Relationship Id="rId5" Type="http://schemas.openxmlformats.org/officeDocument/2006/relationships/footnotes" Target="footnotes.xml"/><Relationship Id="rId15" Type="http://schemas.openxmlformats.org/officeDocument/2006/relationships/hyperlink" Target="https://contourglobal-my.sharepoint.com/:f:/r/personal/arevik_nikolayan_contourglobal_com/Documents/Arevik%20Nikolayan%20Personal%20Folder/2026/Contracts/Supply/12.26/12,26%20Tender?csf=1&amp;web=1&amp;e=rUvGD2" TargetMode="External"/><Relationship Id="rId10" Type="http://schemas.openxmlformats.org/officeDocument/2006/relationships/hyperlink" Target="https://gnumner.minfin.am/hy/main/eatmLin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numner.minfin.am/page/sev_cucak/" TargetMode="External"/><Relationship Id="rId14" Type="http://schemas.openxmlformats.org/officeDocument/2006/relationships/hyperlink" Target="https://contourglobal-my.sharepoint.com/:f:/r/personal/arevik_nikolayan_contourglobal_com/Documents/Arevik%20Nikolayan%20Personal%20Folder/2026/Contracts/Works/05.26?csf=1&amp;web=1&amp;e=wcueL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b5e3cc1-5ad4-4b6f-bb5c-8c10f548df7f}" enabled="1" method="Standard" siteId="{bd389b42-7235-4eda-a2bd-ac2b2ffe4718}" removed="0"/>
</clbl:labelList>
</file>

<file path=docProps/app.xml><?xml version="1.0" encoding="utf-8"?>
<Properties xmlns="http://schemas.openxmlformats.org/officeDocument/2006/extended-properties" xmlns:vt="http://schemas.openxmlformats.org/officeDocument/2006/docPropsVTypes">
  <Template>Normal</Template>
  <TotalTime>74</TotalTime>
  <Pages>2</Pages>
  <Words>637</Words>
  <Characters>3603</Characters>
  <Application>Microsoft Office Word</Application>
  <DocSecurity>0</DocSecurity>
  <Lines>78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Petrosyan</dc:creator>
  <cp:keywords/>
  <dc:description/>
  <cp:lastModifiedBy>Arevik Nikolayan</cp:lastModifiedBy>
  <cp:revision>62</cp:revision>
  <cp:lastPrinted>2024-02-12T07:51:00Z</cp:lastPrinted>
  <dcterms:created xsi:type="dcterms:W3CDTF">2026-03-03T06:39:00Z</dcterms:created>
  <dcterms:modified xsi:type="dcterms:W3CDTF">2026-05-14T08:01:00Z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36359f4f,6c5bb2cc,2eee2b95</vt:lpwstr>
  </property>
  <property fmtid="{D5CDD505-2E9C-101B-9397-08002B2CF9AE}" pid="3" name="ClassificationContentMarkingHeaderFontProps">
    <vt:lpwstr>#000000,10,Aptos</vt:lpwstr>
  </property>
  <property fmtid="{D5CDD505-2E9C-101B-9397-08002B2CF9AE}" pid="4" name="ClassificationContentMarkingHeaderText">
    <vt:lpwstr>Internal</vt:lpwstr>
  </property>
</Properties>
</file>