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7C26" w14:textId="77777777" w:rsidR="00165A8C" w:rsidRPr="00165A8C" w:rsidRDefault="00165A8C" w:rsidP="00AA04DA">
      <w:pPr>
        <w:spacing w:after="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  <w:r w:rsidRPr="00165A8C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 xml:space="preserve">Մասնակցության հրավեր </w:t>
      </w:r>
    </w:p>
    <w:p w14:paraId="5BB7B0FC" w14:textId="77777777" w:rsidR="007F068E" w:rsidRPr="00D25860" w:rsidRDefault="007F068E" w:rsidP="00AA04DA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D25860">
        <w:rPr>
          <w:b/>
          <w:shd w:val="clear" w:color="auto" w:fill="FFFFFF"/>
          <w:lang w:val="hy-AM"/>
        </w:rPr>
        <w:t>Պատվիրատու՝</w:t>
      </w:r>
      <w:r w:rsidRPr="00D25860">
        <w:rPr>
          <w:shd w:val="clear" w:color="auto" w:fill="FFFFFF"/>
          <w:lang w:val="hy-AM"/>
        </w:rPr>
        <w:t xml:space="preserve"> «</w:t>
      </w:r>
      <w:proofErr w:type="spellStart"/>
      <w:r w:rsidRPr="00D25860">
        <w:rPr>
          <w:shd w:val="clear" w:color="auto" w:fill="FFFFFF"/>
          <w:lang w:val="hy-AM"/>
        </w:rPr>
        <w:t>ՔոնթուրԳլոբալ</w:t>
      </w:r>
      <w:proofErr w:type="spellEnd"/>
      <w:r w:rsidRPr="00D25860">
        <w:rPr>
          <w:shd w:val="clear" w:color="auto" w:fill="FFFFFF"/>
          <w:lang w:val="hy-AM"/>
        </w:rPr>
        <w:t xml:space="preserve"> Հիդրո Կասկադ» ՓԲԸ </w:t>
      </w:r>
    </w:p>
    <w:p w14:paraId="47B70BFD" w14:textId="77777777" w:rsidR="001B5E43" w:rsidRPr="001B5E43" w:rsidRDefault="001B5E43" w:rsidP="00AA04DA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«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ՔոնթուրԳլոբալ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Հիդրո Կասկադ» ՓԲԸ-ն,  հրավիրում է հայտատուներին ներկայացնել հայտեր «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ՔոնթուրԳլոբալ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Հիդրո Կասկադ» ՓԲԸ-ի 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Տաթև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ՀԷԿ-ի տուրբինային արագության կարգավորիչի թվային մասերի և ծրագրի փոխարինման աշխատանքների</w:t>
      </w:r>
      <w:r w:rsidRPr="001B5E43" w:rsidDel="00600864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ձեռքբերման բաց մրցույթի հետ կապված գնումների համար։</w:t>
      </w:r>
    </w:p>
    <w:p w14:paraId="5453B111" w14:textId="77777777" w:rsidR="001B5E43" w:rsidRPr="001B5E43" w:rsidRDefault="001B5E43" w:rsidP="00451A71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/>
          <w:bCs w:val="0"/>
          <w:kern w:val="0"/>
          <w:shd w:val="clear" w:color="auto" w:fill="FFFFFF"/>
          <w:lang w:val="hy-AM"/>
          <w14:ligatures w14:val="none"/>
        </w:rPr>
        <w:t xml:space="preserve">Բաց մրցույթի </w:t>
      </w:r>
      <w:proofErr w:type="spellStart"/>
      <w:r w:rsidRPr="001B5E43">
        <w:rPr>
          <w:rFonts w:eastAsia="Calibri"/>
          <w:b/>
          <w:bCs w:val="0"/>
          <w:kern w:val="0"/>
          <w:shd w:val="clear" w:color="auto" w:fill="FFFFFF"/>
          <w:lang w:val="hy-AM"/>
          <w14:ligatures w14:val="none"/>
        </w:rPr>
        <w:t>հղման</w:t>
      </w:r>
      <w:proofErr w:type="spellEnd"/>
      <w:r w:rsidRPr="001B5E43">
        <w:rPr>
          <w:rFonts w:eastAsia="Calibri"/>
          <w:b/>
          <w:bCs w:val="0"/>
          <w:kern w:val="0"/>
          <w:shd w:val="clear" w:color="auto" w:fill="FFFFFF"/>
          <w:lang w:val="hy-AM"/>
          <w14:ligatures w14:val="none"/>
        </w:rPr>
        <w:t xml:space="preserve"> համար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՝ «ՔԳՀԿ 14/26» </w:t>
      </w:r>
    </w:p>
    <w:p w14:paraId="29BCAFF2" w14:textId="77777777" w:rsidR="001B5E43" w:rsidRPr="001B5E43" w:rsidRDefault="001B5E43" w:rsidP="00451A71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/>
          <w:kern w:val="0"/>
          <w:shd w:val="clear" w:color="auto" w:fill="FFFFFF"/>
          <w:lang w:val="hy-AM"/>
          <w14:ligatures w14:val="none"/>
        </w:rPr>
        <w:t>Երկիրը՝</w:t>
      </w:r>
      <w:r w:rsidRPr="001B5E43">
        <w:rPr>
          <w:rFonts w:eastAsia="Calibri"/>
          <w:b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Հայաստան</w:t>
      </w:r>
    </w:p>
    <w:p w14:paraId="46B6976D" w14:textId="77777777" w:rsidR="001B5E43" w:rsidRPr="001B5E43" w:rsidRDefault="001B5E43" w:rsidP="00451A71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/>
          <w:kern w:val="0"/>
          <w:shd w:val="clear" w:color="auto" w:fill="FFFFFF"/>
          <w:lang w:val="hy-AM"/>
          <w14:ligatures w14:val="none"/>
        </w:rPr>
        <w:t>Մրցույթի մեկնարկի ամսաթիվ՝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r w:rsidRPr="00451A71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2</w:t>
      </w:r>
      <w:r w:rsidRPr="00AA04DA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1</w:t>
      </w:r>
      <w:r w:rsidRPr="00451A71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օգոստոս 2026 թ.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 </w:t>
      </w:r>
    </w:p>
    <w:p w14:paraId="65DC197F" w14:textId="77777777" w:rsidR="001B5E43" w:rsidRPr="001B5E43" w:rsidRDefault="001B5E43" w:rsidP="00AA04DA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Հարգելի գործընկերներ,</w:t>
      </w:r>
    </w:p>
    <w:p w14:paraId="47CB025D" w14:textId="77777777" w:rsidR="001B5E43" w:rsidRPr="001B5E43" w:rsidRDefault="001B5E43" w:rsidP="00AA04DA">
      <w:pPr>
        <w:spacing w:after="0" w:line="276" w:lineRule="auto"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hyperlink r:id="rId7" w:history="1">
        <w:r w:rsidRPr="001B5E43">
          <w:rPr>
            <w:rFonts w:eastAsia="Calibri"/>
            <w:bCs w:val="0"/>
            <w:color w:val="0000FF"/>
            <w:kern w:val="0"/>
            <w:u w:val="single"/>
            <w:shd w:val="clear" w:color="auto" w:fill="FFFFFF"/>
            <w:lang w:val="hy-AM"/>
            <w14:ligatures w14:val="none"/>
          </w:rPr>
          <w:t>«</w:t>
        </w:r>
        <w:proofErr w:type="spellStart"/>
        <w:r w:rsidRPr="001B5E43">
          <w:rPr>
            <w:rFonts w:eastAsia="Calibri"/>
            <w:bCs w:val="0"/>
            <w:color w:val="0000FF"/>
            <w:kern w:val="0"/>
            <w:u w:val="single"/>
            <w:shd w:val="clear" w:color="auto" w:fill="FFFFFF"/>
            <w:lang w:val="hy-AM"/>
            <w14:ligatures w14:val="none"/>
          </w:rPr>
          <w:t>ՔոնթուրԳլոբալ</w:t>
        </w:r>
        <w:proofErr w:type="spellEnd"/>
        <w:r w:rsidRPr="001B5E43">
          <w:rPr>
            <w:rFonts w:eastAsia="Calibri"/>
            <w:bCs w:val="0"/>
            <w:color w:val="0000FF"/>
            <w:kern w:val="0"/>
            <w:u w:val="single"/>
            <w:shd w:val="clear" w:color="auto" w:fill="FFFFFF"/>
            <w:lang w:val="hy-AM"/>
            <w14:ligatures w14:val="none"/>
          </w:rPr>
          <w:t xml:space="preserve"> Հիդրո Կասկադ» ՓԲԸ-ն</w:t>
        </w:r>
      </w:hyperlink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(Պատվիրատու), հայտարարում է «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ՔոնթուրԳլոբալ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Հիդրո Կասկադ» ՓԲԸ-ի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Տաթև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ՀԷԿ-ի տուրբինային արագության կարգավորիչի թվային մասերի և ծրագրի փոխարինման  աշխատանքների իրականացման համար փորձառու հայտատուի ընտրության մրցույթ: </w:t>
      </w:r>
    </w:p>
    <w:p w14:paraId="522692D5" w14:textId="77777777" w:rsidR="001B5E43" w:rsidRPr="001B5E43" w:rsidRDefault="001B5E43" w:rsidP="00AA04DA">
      <w:pPr>
        <w:numPr>
          <w:ilvl w:val="0"/>
          <w:numId w:val="1"/>
        </w:numPr>
        <w:spacing w:after="0" w:line="276" w:lineRule="auto"/>
        <w:jc w:val="both"/>
        <w:rPr>
          <w:rFonts w:eastAsia="Calibri"/>
          <w:bCs w:val="0"/>
          <w:color w:val="EE0000"/>
          <w:kern w:val="0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Բաց մրցույթը կիրականացվի երկու փուլով: Հայտատուները տեխնիկական և ֆինանսական առաջարկները ներկայացնում են միանգամից երկու փակ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ծրարներով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Coupa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էլ․ գնումների համակարգի միջոցով </w:t>
      </w:r>
      <w:r w:rsidRPr="001B5E43">
        <w:rPr>
          <w:rFonts w:eastAsia="Calibri"/>
          <w:bCs w:val="0"/>
          <w:color w:val="000000"/>
          <w:kern w:val="0"/>
          <w:lang w:val="hy-AM"/>
          <w14:ligatures w14:val="none"/>
        </w:rPr>
        <w:t>(</w:t>
      </w:r>
      <w:proofErr w:type="spellStart"/>
      <w:r>
        <w:fldChar w:fldCharType="begin"/>
      </w:r>
      <w:r w:rsidRPr="004E4129">
        <w:rPr>
          <w:lang w:val="hy-AM"/>
        </w:rPr>
        <w:instrText>HYPERLINK "https://supplier.coupahost.com/sessions/new"</w:instrText>
      </w:r>
      <w:r>
        <w:fldChar w:fldCharType="separate"/>
      </w:r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>Coupa</w:t>
      </w:r>
      <w:proofErr w:type="spellEnd"/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 xml:space="preserve"> </w:t>
      </w:r>
      <w:proofErr w:type="spellStart"/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>Supplier</w:t>
      </w:r>
      <w:proofErr w:type="spellEnd"/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 xml:space="preserve"> </w:t>
      </w:r>
      <w:proofErr w:type="spellStart"/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>Portal</w:t>
      </w:r>
      <w:proofErr w:type="spellEnd"/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 xml:space="preserve"> (coupahost.com)</w:t>
      </w:r>
      <w:r>
        <w:fldChar w:fldCharType="end"/>
      </w:r>
      <w:r w:rsidRPr="001B5E43">
        <w:rPr>
          <w:rFonts w:eastAsia="Calibri"/>
          <w:bCs w:val="0"/>
          <w:color w:val="000000"/>
          <w:kern w:val="0"/>
          <w:lang w:val="hy-AM"/>
          <w14:ligatures w14:val="none"/>
        </w:rPr>
        <w:t>)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։  </w:t>
      </w:r>
      <w:r w:rsidRPr="001B5E43">
        <w:rPr>
          <w:rFonts w:eastAsia="Calibri"/>
          <w:bCs w:val="0"/>
          <w:color w:val="EE0000"/>
          <w:kern w:val="0"/>
          <w:shd w:val="clear" w:color="auto" w:fill="FFFFFF"/>
          <w:lang w:val="hy-AM"/>
          <w14:ligatures w14:val="none"/>
        </w:rPr>
        <w:t xml:space="preserve">ՀՀ ռեզիդենտները փաստաթղթերը հաստատում են էլեկտրոնային ստորագրության միջոցով, իսկ ոչ ռեզիդենտները՝ բնօրինակից </w:t>
      </w:r>
      <w:proofErr w:type="spellStart"/>
      <w:r w:rsidRPr="001B5E43">
        <w:rPr>
          <w:rFonts w:eastAsia="Calibri"/>
          <w:bCs w:val="0"/>
          <w:color w:val="EE0000"/>
          <w:kern w:val="0"/>
          <w:shd w:val="clear" w:color="auto" w:fill="FFFFFF"/>
          <w:lang w:val="hy-AM"/>
          <w14:ligatures w14:val="none"/>
        </w:rPr>
        <w:t>սկանավորված</w:t>
      </w:r>
      <w:proofErr w:type="spellEnd"/>
      <w:r w:rsidRPr="001B5E43">
        <w:rPr>
          <w:rFonts w:eastAsia="Calibri"/>
          <w:bCs w:val="0"/>
          <w:color w:val="EE0000"/>
          <w:kern w:val="0"/>
          <w:shd w:val="clear" w:color="auto" w:fill="FFFFFF"/>
          <w:lang w:val="hy-AM"/>
          <w14:ligatures w14:val="none"/>
        </w:rPr>
        <w:t xml:space="preserve"> տարբերակով։</w:t>
      </w:r>
      <w:r w:rsidRPr="001B5E43">
        <w:rPr>
          <w:rFonts w:ascii="Calibri" w:eastAsia="Calibri" w:hAnsi="Calibri" w:cs="Arial"/>
          <w:bCs w:val="0"/>
          <w:color w:val="EE0000"/>
          <w:kern w:val="0"/>
          <w:sz w:val="22"/>
          <w:szCs w:val="22"/>
          <w:lang w:val="hy-AM"/>
          <w14:ligatures w14:val="none"/>
        </w:rPr>
        <w:t xml:space="preserve"> </w:t>
      </w:r>
    </w:p>
    <w:p w14:paraId="2CDBE88C" w14:textId="77777777" w:rsidR="001B5E43" w:rsidRPr="001B5E43" w:rsidRDefault="001B5E43" w:rsidP="00AA04DA">
      <w:pPr>
        <w:numPr>
          <w:ilvl w:val="0"/>
          <w:numId w:val="1"/>
        </w:numPr>
        <w:spacing w:after="0" w:line="276" w:lineRule="auto"/>
        <w:jc w:val="both"/>
        <w:rPr>
          <w:rFonts w:eastAsia="Calibri"/>
          <w:bCs w:val="0"/>
          <w:kern w:val="0"/>
          <w:lang w:val="hy-AM"/>
          <w14:ligatures w14:val="none"/>
        </w:rPr>
      </w:pPr>
      <w:r w:rsidRPr="001B5E43">
        <w:rPr>
          <w:rFonts w:eastAsia="Calibri"/>
          <w:bCs w:val="0"/>
          <w:kern w:val="0"/>
          <w:lang w:val="hy-AM"/>
          <w14:ligatures w14:val="none"/>
        </w:rPr>
        <w:t xml:space="preserve">Գնման </w:t>
      </w:r>
      <w:proofErr w:type="spellStart"/>
      <w:r w:rsidRPr="001B5E43">
        <w:rPr>
          <w:rFonts w:eastAsia="Calibri"/>
          <w:bCs w:val="0"/>
          <w:kern w:val="0"/>
          <w:lang w:val="hy-AM"/>
          <w14:ligatures w14:val="none"/>
        </w:rPr>
        <w:t>ընթացակարգերին</w:t>
      </w:r>
      <w:proofErr w:type="spellEnd"/>
      <w:r w:rsidRPr="001B5E43">
        <w:rPr>
          <w:rFonts w:eastAsia="Calibri"/>
          <w:bCs w:val="0"/>
          <w:kern w:val="0"/>
          <w:lang w:val="hy-AM"/>
          <w14:ligatures w14:val="none"/>
        </w:rPr>
        <w:t xml:space="preserve"> մասնակցելու իրավունք չունեն այն անձինք, որոնք հայտը ներկայացնելու օրվա դրությամբ ներառված են՝ ՀՀ Ֆինանսների նախարարության հրապարակած՝ գնումների գործընթացին մասնակցելու իրավունք չունեցող մասնակիցների ցուցակում (</w:t>
      </w:r>
      <w:hyperlink r:id="rId8" w:history="1">
        <w:r w:rsidRPr="001B5E43">
          <w:rPr>
            <w:rFonts w:eastAsia="Calibri"/>
            <w:bCs w:val="0"/>
            <w:color w:val="0000FF"/>
            <w:kern w:val="0"/>
            <w:u w:val="single"/>
            <w:lang w:val="hy-AM"/>
            <w14:ligatures w14:val="none"/>
          </w:rPr>
          <w:t>հղում</w:t>
        </w:r>
      </w:hyperlink>
      <w:r w:rsidRPr="001B5E43">
        <w:rPr>
          <w:rFonts w:eastAsia="Calibri"/>
          <w:bCs w:val="0"/>
          <w:kern w:val="0"/>
          <w:lang w:val="hy-AM"/>
          <w14:ligatures w14:val="none"/>
        </w:rPr>
        <w:t xml:space="preserve">), և </w:t>
      </w:r>
      <w:proofErr w:type="spellStart"/>
      <w:r w:rsidRPr="001B5E43">
        <w:rPr>
          <w:rFonts w:eastAsia="Calibri"/>
          <w:bCs w:val="0"/>
          <w:kern w:val="0"/>
          <w:lang w:val="hy-AM"/>
          <w14:ligatures w14:val="none"/>
        </w:rPr>
        <w:t>Եվրասիական</w:t>
      </w:r>
      <w:proofErr w:type="spellEnd"/>
      <w:r w:rsidRPr="001B5E43">
        <w:rPr>
          <w:rFonts w:eastAsia="Calibri"/>
          <w:bCs w:val="0"/>
          <w:kern w:val="0"/>
          <w:lang w:val="hy-AM"/>
          <w14:ligatures w14:val="none"/>
        </w:rPr>
        <w:t xml:space="preserve">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(</w:t>
      </w:r>
      <w:hyperlink r:id="rId9" w:history="1">
        <w:r w:rsidRPr="001B5E43">
          <w:rPr>
            <w:rFonts w:eastAsia="Calibri"/>
            <w:bCs w:val="0"/>
            <w:color w:val="0000FF"/>
            <w:kern w:val="0"/>
            <w:u w:val="single"/>
            <w:lang w:val="hy-AM"/>
            <w14:ligatures w14:val="none"/>
          </w:rPr>
          <w:t>հղում</w:t>
        </w:r>
      </w:hyperlink>
      <w:r w:rsidRPr="001B5E43">
        <w:rPr>
          <w:rFonts w:eastAsia="Calibri"/>
          <w:bCs w:val="0"/>
          <w:kern w:val="0"/>
          <w:lang w:val="hy-AM"/>
          <w14:ligatures w14:val="none"/>
        </w:rPr>
        <w:t>):</w:t>
      </w:r>
    </w:p>
    <w:p w14:paraId="0B74FD4F" w14:textId="77777777" w:rsidR="001B5E43" w:rsidRDefault="001B5E43" w:rsidP="00451A71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Հայտատուները պետք է իրենց առաջարկները ներկայացնեն էլեկտրոնային եղանակով` օգտագործելով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Coupa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համակարգը և հաշվի առնելով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Coupa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-ի օգտագործման  պայմանները, ինչպես նաև սույն փաստաթղթով սահմանված  բաց մրցույթի պայմանները: </w:t>
      </w:r>
    </w:p>
    <w:p w14:paraId="418CC303" w14:textId="2013CF60" w:rsidR="00AA04DA" w:rsidRPr="00E849F3" w:rsidRDefault="00AA04DA" w:rsidP="00AA04D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</w:pP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Առաջարկվում է, որ </w:t>
      </w:r>
      <w:r w:rsidRPr="009F4641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ab/>
        <w:t>Հայտատուն</w:t>
      </w: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</w:t>
      </w:r>
      <w:r w:rsidR="00E059B1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հայտ</w:t>
      </w:r>
      <w:r w:rsidR="00E059B1"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ի </w:t>
      </w: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ներկայացումից առաջ կազմակերպի կարճ հանդիպում Microsoft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Teams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հարթակի միջոցով </w:t>
      </w:r>
      <w:r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Պատվիրատուի</w:t>
      </w: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հետ (</w:t>
      </w:r>
      <w:hyperlink r:id="rId10" w:history="1">
        <w:r w:rsidRPr="003120D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hy-AM"/>
          </w:rPr>
          <w:t>arman.petrosyan@contourglobal.com</w:t>
        </w:r>
      </w:hyperlink>
      <w:r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</w:t>
      </w: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Հեռ +37411520029։)՝ Տեխնիկական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բնութագրին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վերաբերող ցանկացած հարց կամ մանրամասնություն պարզաբանելու նպատակով։</w:t>
      </w:r>
    </w:p>
    <w:p w14:paraId="50222CD8" w14:textId="77777777" w:rsidR="00AA04DA" w:rsidRPr="00E849F3" w:rsidRDefault="00AA04DA" w:rsidP="00AA04DA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</w:pPr>
      <w:r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</w:t>
      </w:r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Տեխնիկական բնութագրի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հավելվածները կտրամադրվեն միայն Տեղեկատվության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չբացահայտման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համաձայնագրի (NDA) երկկողմանի ստորագրումից հետո. 9.1 Գործող թվային կարգավորիչի շահագործման հրահանգը; 9.2  Էլեկտրական սխեմաները; 9.3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Փոխհոսքի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կարգավորման  հրահանգը; 9.4 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Տոպոլոգիան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; 9.5  Պարամետրերի ցանկը; 9․6 </w:t>
      </w:r>
      <w:proofErr w:type="spellStart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>Մալուխների</w:t>
      </w:r>
      <w:proofErr w:type="spellEnd"/>
      <w:r w:rsidRPr="00E849F3">
        <w:rPr>
          <w:rFonts w:ascii="Times New Roman" w:hAnsi="Times New Roman" w:cs="Times New Roman"/>
          <w:color w:val="EE0000"/>
          <w:sz w:val="24"/>
          <w:szCs w:val="24"/>
          <w:shd w:val="clear" w:color="auto" w:fill="FFFFFF"/>
          <w:lang w:val="hy-AM"/>
        </w:rPr>
        <w:t xml:space="preserve"> ցանկ; 9.7 Աշխատանքների անվտանգ կատարման նախագիծ։</w:t>
      </w:r>
    </w:p>
    <w:p w14:paraId="222666E4" w14:textId="77777777" w:rsidR="001B5E43" w:rsidRPr="001B5E43" w:rsidRDefault="001B5E43" w:rsidP="00AA04DA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lastRenderedPageBreak/>
        <w:t>Հայտերը կբացվեն և կգնահատվեն մրցութային փաթեթի պահանջների համապատասխան։ Ցանկացած տեխնիկական առաջարկ, որը չի բավարարի մրցութային փաթեթի և/կամ տեխնիկական բնութագրի պահանջներին, կհամարվի չհամապատասխանող։</w:t>
      </w:r>
      <w:r w:rsidRPr="001B5E43">
        <w:rPr>
          <w:rFonts w:ascii="Calibri" w:eastAsia="Calibri" w:hAnsi="Calibri" w:cs="Arial"/>
          <w:bCs w:val="0"/>
          <w:kern w:val="0"/>
          <w:sz w:val="22"/>
          <w:szCs w:val="22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Տվյալ հայտատուի ֆինանսական առաջարկը չի կարող դիտարկվել ֆինանսական առաջարկների բացման փուլում:  Աշխատանքների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տևողությունը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 14 ամիս է՝ սկսած պայմանագրի կնքման  օրվանից։ </w:t>
      </w:r>
    </w:p>
    <w:p w14:paraId="3645EC3B" w14:textId="33255858" w:rsidR="001B5E43" w:rsidRPr="001B5E43" w:rsidRDefault="001B5E43" w:rsidP="00AA04DA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Առաջարկների ներկայացման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վերջնաժամկետը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color w:val="EE0000"/>
          <w:kern w:val="0"/>
          <w:shd w:val="clear" w:color="auto" w:fill="FFFFFF"/>
          <w:lang w:val="hy-AM"/>
          <w14:ligatures w14:val="none"/>
        </w:rPr>
        <w:t>2026 թվականի  հոկտեմբերի 2-ը, 17:00-ն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,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Երևանի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ժամանակով: Հետաքրքրված ընկերությունները կարող են լրացուցիչ տեղեկություններ և պարզաբանումներ ստանալ սույն բաց մրցույթի վերաբերյալ՝ իրենց առաջարկները ուղարկելով ռազմավարական գնումների ավագ մասնագետ Ա․ Պետրոսյան </w:t>
      </w:r>
      <w:hyperlink r:id="rId11" w:history="1">
        <w:r w:rsidRPr="001B5E43">
          <w:rPr>
            <w:rFonts w:eastAsia="Calibri"/>
            <w:bCs w:val="0"/>
            <w:color w:val="0000FF"/>
            <w:kern w:val="0"/>
            <w:u w:val="single"/>
            <w:lang w:val="hy-AM"/>
            <w14:ligatures w14:val="none"/>
          </w:rPr>
          <w:t>arman.petrosyan@contourglobal.com</w:t>
        </w:r>
      </w:hyperlink>
      <w:r w:rsidRPr="001B5E43">
        <w:rPr>
          <w:rFonts w:eastAsia="Calibri"/>
          <w:bCs w:val="0"/>
          <w:kern w:val="0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հասցեին, Հեռ +37411520029։ </w:t>
      </w:r>
    </w:p>
    <w:p w14:paraId="33845E23" w14:textId="77777777" w:rsidR="001B5E43" w:rsidRPr="001B5E43" w:rsidRDefault="001B5E43" w:rsidP="00AA04DA">
      <w:pPr>
        <w:spacing w:after="0" w:line="276" w:lineRule="auto"/>
        <w:ind w:left="720"/>
        <w:contextualSpacing/>
        <w:jc w:val="both"/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Հայտատուները</w:t>
      </w:r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>, ովքեր հետաքրքրված են այս գնում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ով</w:t>
      </w:r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 xml:space="preserve">, կարող են գրել. </w:t>
      </w:r>
      <w:hyperlink r:id="rId12" w:history="1">
        <w:r w:rsidRPr="001B5E43">
          <w:rPr>
            <w:rFonts w:eastAsia="Calibri"/>
            <w:bCs w:val="0"/>
            <w:color w:val="0000FF"/>
            <w:kern w:val="0"/>
            <w:u w:val="single"/>
            <w:lang w:val="hy-AM"/>
            <w14:ligatures w14:val="none"/>
          </w:rPr>
          <w:t>arman.petrosyan@contourglobal.com</w:t>
        </w:r>
      </w:hyperlink>
      <w:r w:rsidRPr="001B5E43">
        <w:rPr>
          <w:rFonts w:eastAsia="Calibri"/>
          <w:bCs w:val="0"/>
          <w:color w:val="000000"/>
          <w:kern w:val="0"/>
          <w:lang w:val="hy-AM"/>
          <w14:ligatures w14:val="none"/>
        </w:rPr>
        <w:t xml:space="preserve"> 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նշելով իրենց </w:t>
      </w:r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>էլ. հասցե</w:t>
      </w: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ն</w:t>
      </w:r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 xml:space="preserve"> հաստատել իրենց հետաքրքրությունը և ստանալ </w:t>
      </w:r>
      <w:proofErr w:type="spellStart"/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>Coupa</w:t>
      </w:r>
      <w:proofErr w:type="spellEnd"/>
      <w:r w:rsidRPr="001B5E43"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  <w:t xml:space="preserve"> համակարգին մասնակցելու հրավեր: </w:t>
      </w:r>
    </w:p>
    <w:p w14:paraId="781C4239" w14:textId="77777777" w:rsidR="001B5E43" w:rsidRPr="001B5E43" w:rsidRDefault="001B5E43" w:rsidP="00AA04DA">
      <w:pPr>
        <w:spacing w:after="0" w:line="276" w:lineRule="auto"/>
        <w:ind w:left="720"/>
        <w:contextualSpacing/>
        <w:jc w:val="both"/>
        <w:rPr>
          <w:rFonts w:eastAsia="Times New Roman"/>
          <w:bCs w:val="0"/>
          <w:kern w:val="0"/>
          <w:shd w:val="clear" w:color="auto" w:fill="FFFFFF"/>
          <w:lang w:val="hy-AM"/>
          <w14:ligatures w14:val="none"/>
        </w:rPr>
      </w:pPr>
    </w:p>
    <w:p w14:paraId="6F2578EB" w14:textId="77777777" w:rsidR="001B5E43" w:rsidRPr="001B5E43" w:rsidRDefault="001B5E43" w:rsidP="00AA04DA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Մրցութային փաթեթը կազմվել է «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ՔոնթուրԳլոբալ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Հիդրո Կասկադ» ՓԲԸ-ի Գնումների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ընթացակարգին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համապատասխան և Հանրային ծառայությունները կարգավորող հանձնաժողովի 2020 թվականի օգոստոսի 19-ի 273Ա որոշմամբ (</w:t>
      </w:r>
      <w:hyperlink r:id="rId13" w:history="1">
        <w:r w:rsidRPr="001B5E43">
          <w:rPr>
            <w:rFonts w:eastAsia="Calibri"/>
            <w:bCs w:val="0"/>
            <w:color w:val="0000FF"/>
            <w:kern w:val="0"/>
            <w:u w:val="single"/>
            <w:shd w:val="clear" w:color="auto" w:fill="FFFFFF"/>
            <w:lang w:val="hy-AM"/>
            <w14:ligatures w14:val="none"/>
          </w:rPr>
          <w:t>https://eservices.contourglobal.eu/armenia/</w:t>
        </w:r>
      </w:hyperlink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):  Բաց մրցույթը իրականացվում է Հայաստանի Հանրապետության օրենսդրության և «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ՔոնթուրԳլոբալ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Հիդրո Կասկադ» ՓԲԸ-ի գնումների ընթացակարգի համաձայն:  Սույն մրցույթից բխող վեճերը ենթակա են քննության Հայաստանի Հանրապետության դատարաններում:</w:t>
      </w:r>
    </w:p>
    <w:p w14:paraId="0B9CC516" w14:textId="50224D97" w:rsidR="001B5E43" w:rsidRPr="009C7F63" w:rsidRDefault="001B5E43" w:rsidP="00AA04DA">
      <w:pPr>
        <w:spacing w:after="0" w:line="276" w:lineRule="auto"/>
        <w:jc w:val="both"/>
        <w:rPr>
          <w:lang w:val="hy-AM"/>
        </w:rPr>
      </w:pPr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Մրցութային փաթեթին ամբողջությամբ անվճար կարելի է ծանոթանալ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հետևյալ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 xml:space="preserve"> </w:t>
      </w:r>
      <w:proofErr w:type="spellStart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հղումով</w:t>
      </w:r>
      <w:proofErr w:type="spellEnd"/>
      <w:r w:rsidRPr="001B5E43">
        <w:rPr>
          <w:rFonts w:eastAsia="Calibri"/>
          <w:bCs w:val="0"/>
          <w:kern w:val="0"/>
          <w:shd w:val="clear" w:color="auto" w:fill="FFFFFF"/>
          <w:lang w:val="hy-AM"/>
          <w14:ligatures w14:val="none"/>
        </w:rPr>
        <w:t>․</w:t>
      </w:r>
      <w:r w:rsidRPr="001B5E43">
        <w:rPr>
          <w:rFonts w:eastAsia="Calibri"/>
          <w:bCs w:val="0"/>
          <w:color w:val="0000FF"/>
          <w:kern w:val="0"/>
          <w:u w:val="single"/>
          <w:lang w:val="hy-AM"/>
          <w14:ligatures w14:val="none"/>
        </w:rPr>
        <w:t xml:space="preserve"> </w:t>
      </w:r>
      <w:r w:rsidRPr="001B5E43">
        <w:rPr>
          <w:rFonts w:ascii="Calibri" w:eastAsia="Calibri" w:hAnsi="Calibri" w:cs="Arial"/>
          <w:bCs w:val="0"/>
          <w:kern w:val="0"/>
          <w:sz w:val="22"/>
          <w:szCs w:val="22"/>
          <w:lang w:val="hy-AM"/>
          <w14:ligatures w14:val="none"/>
        </w:rPr>
        <w:t xml:space="preserve"> </w:t>
      </w:r>
    </w:p>
    <w:p w14:paraId="7FDEBA82" w14:textId="77777777" w:rsidR="009C7F63" w:rsidRPr="009C7F63" w:rsidRDefault="009C7F63" w:rsidP="009C7F63">
      <w:pPr>
        <w:spacing w:after="0" w:line="276" w:lineRule="auto"/>
        <w:jc w:val="both"/>
        <w:rPr>
          <w:rFonts w:ascii="Calibri" w:eastAsia="Calibri" w:hAnsi="Calibri" w:cs="Arial"/>
          <w:bCs w:val="0"/>
          <w:kern w:val="0"/>
          <w:sz w:val="22"/>
          <w:szCs w:val="22"/>
          <w14:ligatures w14:val="none"/>
        </w:rPr>
      </w:pPr>
      <w:hyperlink r:id="rId14" w:history="1">
        <w:r w:rsidRPr="009C7F63">
          <w:rPr>
            <w:rStyle w:val="Hyperlink"/>
            <w:rFonts w:ascii="Calibri" w:eastAsia="Calibri" w:hAnsi="Calibri" w:cs="Arial"/>
            <w:bCs w:val="0"/>
            <w:kern w:val="0"/>
            <w:sz w:val="22"/>
            <w:szCs w:val="22"/>
            <w14:ligatures w14:val="none"/>
          </w:rPr>
          <w:t>All files 1426</w:t>
        </w:r>
      </w:hyperlink>
    </w:p>
    <w:p w14:paraId="288BE390" w14:textId="77777777" w:rsidR="009C7F63" w:rsidRPr="009C7F63" w:rsidRDefault="009C7F63" w:rsidP="00AA04DA">
      <w:pPr>
        <w:spacing w:after="0" w:line="276" w:lineRule="auto"/>
        <w:jc w:val="both"/>
        <w:rPr>
          <w:rFonts w:ascii="Calibri" w:eastAsia="Calibri" w:hAnsi="Calibri" w:cs="Arial"/>
          <w:bCs w:val="0"/>
          <w:kern w:val="0"/>
          <w:sz w:val="22"/>
          <w:szCs w:val="22"/>
          <w:lang w:val="hy-AM"/>
          <w14:ligatures w14:val="none"/>
        </w:rPr>
      </w:pPr>
    </w:p>
    <w:p w14:paraId="6D53AD90" w14:textId="1D809B26" w:rsidR="00042609" w:rsidRPr="00047370" w:rsidRDefault="00042609" w:rsidP="00AA04DA">
      <w:pPr>
        <w:spacing w:after="0" w:line="276" w:lineRule="auto"/>
        <w:jc w:val="both"/>
        <w:rPr>
          <w:color w:val="0563C1" w:themeColor="hyperlink"/>
          <w:u w:val="single"/>
          <w:lang w:val="hy-AM"/>
        </w:rPr>
      </w:pPr>
    </w:p>
    <w:p w14:paraId="2C536FB9" w14:textId="77777777" w:rsidR="008F4563" w:rsidRPr="00165A8C" w:rsidRDefault="008F4563" w:rsidP="00AA04DA">
      <w:pPr>
        <w:spacing w:after="0" w:line="276" w:lineRule="auto"/>
        <w:rPr>
          <w:lang w:val="hy-AM"/>
        </w:rPr>
      </w:pPr>
    </w:p>
    <w:sectPr w:rsidR="008F4563" w:rsidRPr="00165A8C" w:rsidSect="00D1301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6226" w14:textId="77777777" w:rsidR="0012648B" w:rsidRDefault="0012648B" w:rsidP="007E51B2">
      <w:pPr>
        <w:spacing w:after="0" w:line="240" w:lineRule="auto"/>
      </w:pPr>
      <w:r>
        <w:separator/>
      </w:r>
    </w:p>
  </w:endnote>
  <w:endnote w:type="continuationSeparator" w:id="0">
    <w:p w14:paraId="155A8452" w14:textId="77777777" w:rsidR="0012648B" w:rsidRDefault="0012648B" w:rsidP="007E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AA94" w14:textId="77777777" w:rsidR="007E51B2" w:rsidRDefault="007E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44B6" w14:textId="77777777" w:rsidR="007E51B2" w:rsidRDefault="007E5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E2ED" w14:textId="77777777" w:rsidR="007E51B2" w:rsidRDefault="007E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51AA" w14:textId="77777777" w:rsidR="0012648B" w:rsidRDefault="0012648B" w:rsidP="007E51B2">
      <w:pPr>
        <w:spacing w:after="0" w:line="240" w:lineRule="auto"/>
      </w:pPr>
      <w:r>
        <w:separator/>
      </w:r>
    </w:p>
  </w:footnote>
  <w:footnote w:type="continuationSeparator" w:id="0">
    <w:p w14:paraId="505657E2" w14:textId="77777777" w:rsidR="0012648B" w:rsidRDefault="0012648B" w:rsidP="007E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2502" w14:textId="51D77A3F" w:rsidR="007E51B2" w:rsidRDefault="0008416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799EE6" wp14:editId="13EB46A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88659907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F1B11D" w14:textId="08247E54" w:rsidR="0008416E" w:rsidRPr="0008416E" w:rsidRDefault="0008416E" w:rsidP="000841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41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99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35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" filled="f" stroked="f">
              <v:textbox style="mso-fit-shape-to-text:t" inset="20pt,15pt,0,0">
                <w:txbxContent>
                  <w:p w14:paraId="39F1B11D" w14:textId="08247E54" w:rsidR="0008416E" w:rsidRPr="0008416E" w:rsidRDefault="0008416E" w:rsidP="000841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841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1986" w14:textId="3429918A" w:rsidR="007E51B2" w:rsidRDefault="0008416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9C1180D" wp14:editId="4D043A8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156046951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FDE32" w14:textId="787C00B3" w:rsidR="0008416E" w:rsidRPr="0008416E" w:rsidRDefault="0008416E" w:rsidP="000841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41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118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35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" filled="f" stroked="f">
              <v:textbox style="mso-fit-shape-to-text:t" inset="20pt,15pt,0,0">
                <w:txbxContent>
                  <w:p w14:paraId="447FDE32" w14:textId="787C00B3" w:rsidR="0008416E" w:rsidRPr="0008416E" w:rsidRDefault="0008416E" w:rsidP="000841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841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A06">
      <w:rPr>
        <w:noProof/>
      </w:rPr>
      <w:drawing>
        <wp:inline distT="0" distB="0" distL="0" distR="0" wp14:anchorId="5681F8E5" wp14:editId="188F5819">
          <wp:extent cx="2380952" cy="514286"/>
          <wp:effectExtent l="0" t="0" r="0" b="0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952" cy="5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F286" w14:textId="2B6790F8" w:rsidR="007E51B2" w:rsidRDefault="0008416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3138CF" wp14:editId="4C6972E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5599142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A2DDE" w14:textId="0E4E723F" w:rsidR="0008416E" w:rsidRPr="0008416E" w:rsidRDefault="0008416E" w:rsidP="0008416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8416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138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3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" filled="f" stroked="f">
              <v:textbox style="mso-fit-shape-to-text:t" inset="20pt,15pt,0,0">
                <w:txbxContent>
                  <w:p w14:paraId="53CA2DDE" w14:textId="0E4E723F" w:rsidR="0008416E" w:rsidRPr="0008416E" w:rsidRDefault="0008416E" w:rsidP="0008416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8416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05F29"/>
    <w:multiLevelType w:val="hybridMultilevel"/>
    <w:tmpl w:val="95C2D410"/>
    <w:lvl w:ilvl="0" w:tplc="FD648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9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0C"/>
    <w:rsid w:val="00006CCA"/>
    <w:rsid w:val="00042609"/>
    <w:rsid w:val="0008416E"/>
    <w:rsid w:val="000939CE"/>
    <w:rsid w:val="00103993"/>
    <w:rsid w:val="0012648B"/>
    <w:rsid w:val="00135BAE"/>
    <w:rsid w:val="001362B2"/>
    <w:rsid w:val="001364EC"/>
    <w:rsid w:val="00165A8C"/>
    <w:rsid w:val="001B5E43"/>
    <w:rsid w:val="001F7E6D"/>
    <w:rsid w:val="00257C8D"/>
    <w:rsid w:val="002A4050"/>
    <w:rsid w:val="002B52FE"/>
    <w:rsid w:val="002E3D78"/>
    <w:rsid w:val="002E45DA"/>
    <w:rsid w:val="002E670A"/>
    <w:rsid w:val="00364570"/>
    <w:rsid w:val="00370436"/>
    <w:rsid w:val="0043358E"/>
    <w:rsid w:val="00435B88"/>
    <w:rsid w:val="00451A71"/>
    <w:rsid w:val="004D1FBB"/>
    <w:rsid w:val="004E4129"/>
    <w:rsid w:val="00574AC4"/>
    <w:rsid w:val="00585264"/>
    <w:rsid w:val="00586284"/>
    <w:rsid w:val="005D2DC6"/>
    <w:rsid w:val="005D7641"/>
    <w:rsid w:val="005E6593"/>
    <w:rsid w:val="00612DE2"/>
    <w:rsid w:val="006132EF"/>
    <w:rsid w:val="0062094C"/>
    <w:rsid w:val="006578DC"/>
    <w:rsid w:val="006C51A0"/>
    <w:rsid w:val="006F0988"/>
    <w:rsid w:val="00742B47"/>
    <w:rsid w:val="007476EA"/>
    <w:rsid w:val="007E10F1"/>
    <w:rsid w:val="007E51B2"/>
    <w:rsid w:val="007F068E"/>
    <w:rsid w:val="0082287F"/>
    <w:rsid w:val="0087429B"/>
    <w:rsid w:val="00882AFD"/>
    <w:rsid w:val="008E0A7F"/>
    <w:rsid w:val="008F4563"/>
    <w:rsid w:val="00911D6C"/>
    <w:rsid w:val="0092507F"/>
    <w:rsid w:val="0093224A"/>
    <w:rsid w:val="00932906"/>
    <w:rsid w:val="00953109"/>
    <w:rsid w:val="00956596"/>
    <w:rsid w:val="00973D6A"/>
    <w:rsid w:val="00987BDA"/>
    <w:rsid w:val="009C7F63"/>
    <w:rsid w:val="009D2721"/>
    <w:rsid w:val="00A2627D"/>
    <w:rsid w:val="00A50A1A"/>
    <w:rsid w:val="00A63786"/>
    <w:rsid w:val="00AA04DA"/>
    <w:rsid w:val="00AA5A06"/>
    <w:rsid w:val="00B80DA0"/>
    <w:rsid w:val="00BA2B5B"/>
    <w:rsid w:val="00BC0E00"/>
    <w:rsid w:val="00BE4CC3"/>
    <w:rsid w:val="00C1417D"/>
    <w:rsid w:val="00C31A2E"/>
    <w:rsid w:val="00C4337B"/>
    <w:rsid w:val="00C86537"/>
    <w:rsid w:val="00C9340C"/>
    <w:rsid w:val="00CF2133"/>
    <w:rsid w:val="00CF743D"/>
    <w:rsid w:val="00D13013"/>
    <w:rsid w:val="00D449A7"/>
    <w:rsid w:val="00D76199"/>
    <w:rsid w:val="00DA0BD3"/>
    <w:rsid w:val="00DE03B5"/>
    <w:rsid w:val="00E02127"/>
    <w:rsid w:val="00E059B1"/>
    <w:rsid w:val="00E10F6E"/>
    <w:rsid w:val="00E31086"/>
    <w:rsid w:val="00ED17BA"/>
    <w:rsid w:val="00EF480A"/>
    <w:rsid w:val="00F0083F"/>
    <w:rsid w:val="00F33D9A"/>
    <w:rsid w:val="00F60E7A"/>
    <w:rsid w:val="00F6454C"/>
    <w:rsid w:val="00F733F1"/>
    <w:rsid w:val="00F8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2D9A"/>
  <w15:chartTrackingRefBased/>
  <w15:docId w15:val="{57BE79F3-2D91-4E81-A2B9-D7B878C9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A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A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27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565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1B2"/>
  </w:style>
  <w:style w:type="paragraph" w:styleId="Footer">
    <w:name w:val="footer"/>
    <w:basedOn w:val="Normal"/>
    <w:link w:val="Foot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1B2"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34"/>
    <w:qFormat/>
    <w:rsid w:val="007F068E"/>
    <w:pPr>
      <w:spacing w:after="200" w:line="276" w:lineRule="auto"/>
      <w:ind w:left="720"/>
      <w:contextualSpacing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34"/>
    <w:qFormat/>
    <w:locked/>
    <w:rsid w:val="007F068E"/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numner.minfin.am/" TargetMode="External"/><Relationship Id="rId13" Type="http://schemas.openxmlformats.org/officeDocument/2006/relationships/hyperlink" Target="https://eservices.contourglobal.eu/armenia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rman.petrosyan@contourglobal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/hy/main/eatmLinc/" TargetMode="External"/><Relationship Id="rId14" Type="http://schemas.openxmlformats.org/officeDocument/2006/relationships/hyperlink" Target="https://contourglobal-my.sharepoint.com/:f:/p/arman_petrosyan/IgB9kFQxJTxyQJOBPRUOg_FmAREtEgOZDrXtHSSqZrqG1hY?e=dpPlrK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648</Words>
  <Characters>3758</Characters>
  <Application>Microsoft Office Word</Application>
  <DocSecurity>0</DocSecurity>
  <Lines>68</Lines>
  <Paragraphs>23</Paragraphs>
  <ScaleCrop>false</ScaleCrop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53</cp:revision>
  <dcterms:created xsi:type="dcterms:W3CDTF">2024-04-25T11:12:00Z</dcterms:created>
  <dcterms:modified xsi:type="dcterms:W3CDTF">2026-08-21T06:36:00Z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3565c7e,548d7c3,5d02e00f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